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D8" w:rsidRDefault="00AB7DD8" w:rsidP="00321368">
      <w:bookmarkStart w:id="0" w:name="_GoBack"/>
      <w:bookmarkEnd w:id="0"/>
      <w:r>
        <w:t>OŠ KAŠTANJER PULA</w:t>
      </w:r>
    </w:p>
    <w:p w:rsidR="00AB7DD8" w:rsidRDefault="00AB7DD8" w:rsidP="00321368">
      <w:r>
        <w:t>RIMSKE CENTURIJACIJE 29</w:t>
      </w:r>
    </w:p>
    <w:p w:rsidR="00AB7DD8" w:rsidRDefault="00AB7DD8" w:rsidP="00321368">
      <w:r>
        <w:t>52100 PULA</w:t>
      </w:r>
    </w:p>
    <w:p w:rsidR="00AB7DD8" w:rsidRDefault="00AB7DD8" w:rsidP="00321368">
      <w:r>
        <w:t>KLASA:400-02/1</w:t>
      </w:r>
      <w:r w:rsidR="00776D79">
        <w:t>6</w:t>
      </w:r>
      <w:r>
        <w:t>-01/</w:t>
      </w:r>
      <w:r w:rsidR="004E613F">
        <w:t>01</w:t>
      </w:r>
    </w:p>
    <w:p w:rsidR="00AB7DD8" w:rsidRDefault="00AB7DD8" w:rsidP="00321368">
      <w:r>
        <w:t>URBROJ: 2168-02-0</w:t>
      </w:r>
      <w:r w:rsidR="00776D79">
        <w:t>8</w:t>
      </w:r>
      <w:r>
        <w:t>-1</w:t>
      </w:r>
      <w:r w:rsidR="00776D79">
        <w:t>6</w:t>
      </w:r>
      <w:r>
        <w:t>-</w:t>
      </w:r>
      <w:r w:rsidR="004E613F">
        <w:t>0</w:t>
      </w:r>
      <w:r>
        <w:t>1</w:t>
      </w:r>
    </w:p>
    <w:p w:rsidR="00AB7DD8" w:rsidRDefault="00AB7DD8" w:rsidP="00321368">
      <w:r>
        <w:t>P</w:t>
      </w:r>
      <w:r w:rsidR="00EC052D">
        <w:t>ULA</w:t>
      </w:r>
      <w:r>
        <w:t xml:space="preserve"> </w:t>
      </w:r>
      <w:r w:rsidR="00B82D46">
        <w:t>1</w:t>
      </w:r>
      <w:r w:rsidR="00F348FD">
        <w:t>5</w:t>
      </w:r>
      <w:r>
        <w:t>.</w:t>
      </w:r>
      <w:r w:rsidR="00F348FD">
        <w:t>09</w:t>
      </w:r>
      <w:r>
        <w:t>.201</w:t>
      </w:r>
      <w:r w:rsidR="00776D79">
        <w:t>6</w:t>
      </w:r>
      <w:r>
        <w:t>.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Pr="001E3B9D" w:rsidRDefault="00AB7DD8" w:rsidP="00491DBD">
      <w:pPr>
        <w:pStyle w:val="Bezproreda"/>
        <w:rPr>
          <w:b/>
          <w:bCs/>
          <w:sz w:val="24"/>
          <w:szCs w:val="24"/>
        </w:rPr>
      </w:pPr>
      <w:r>
        <w:tab/>
      </w:r>
      <w:r>
        <w:tab/>
      </w:r>
      <w:r w:rsidRPr="001E3B9D">
        <w:rPr>
          <w:b/>
          <w:bCs/>
          <w:sz w:val="24"/>
          <w:szCs w:val="24"/>
        </w:rPr>
        <w:t>Obrazloženje  prijedloga financijskog plana za 201</w:t>
      </w:r>
      <w:r w:rsidR="00F25D32">
        <w:rPr>
          <w:b/>
          <w:bCs/>
          <w:sz w:val="24"/>
          <w:szCs w:val="24"/>
        </w:rPr>
        <w:t>7</w:t>
      </w:r>
      <w:r w:rsidRPr="001E3B9D">
        <w:rPr>
          <w:b/>
          <w:bCs/>
          <w:sz w:val="24"/>
          <w:szCs w:val="24"/>
        </w:rPr>
        <w:t>.godinu</w:t>
      </w:r>
    </w:p>
    <w:p w:rsidR="00AB7DD8" w:rsidRPr="001E3B9D" w:rsidRDefault="00AB7DD8">
      <w:pPr>
        <w:rPr>
          <w:b/>
          <w:bCs/>
          <w:sz w:val="24"/>
          <w:szCs w:val="24"/>
        </w:rPr>
      </w:pPr>
      <w:r w:rsidRPr="001E3B9D">
        <w:rPr>
          <w:b/>
          <w:bCs/>
          <w:sz w:val="24"/>
          <w:szCs w:val="24"/>
        </w:rPr>
        <w:tab/>
      </w:r>
      <w:r w:rsidRPr="001E3B9D">
        <w:rPr>
          <w:b/>
          <w:bCs/>
          <w:sz w:val="24"/>
          <w:szCs w:val="24"/>
        </w:rPr>
        <w:tab/>
      </w:r>
      <w:r w:rsidRPr="001E3B9D">
        <w:rPr>
          <w:b/>
          <w:bCs/>
          <w:sz w:val="24"/>
          <w:szCs w:val="24"/>
        </w:rPr>
        <w:tab/>
        <w:t xml:space="preserve"> i projekcija za 201</w:t>
      </w:r>
      <w:r w:rsidR="00F25D32">
        <w:rPr>
          <w:b/>
          <w:bCs/>
          <w:sz w:val="24"/>
          <w:szCs w:val="24"/>
        </w:rPr>
        <w:t>8</w:t>
      </w:r>
      <w:r w:rsidRPr="001E3B9D">
        <w:rPr>
          <w:b/>
          <w:bCs/>
          <w:sz w:val="24"/>
          <w:szCs w:val="24"/>
        </w:rPr>
        <w:t xml:space="preserve">. </w:t>
      </w:r>
      <w:r w:rsidR="00F25D32">
        <w:rPr>
          <w:b/>
          <w:bCs/>
          <w:sz w:val="24"/>
          <w:szCs w:val="24"/>
        </w:rPr>
        <w:t>i</w:t>
      </w:r>
      <w:r w:rsidRPr="001E3B9D">
        <w:rPr>
          <w:b/>
          <w:bCs/>
          <w:sz w:val="24"/>
          <w:szCs w:val="24"/>
        </w:rPr>
        <w:t xml:space="preserve"> </w:t>
      </w:r>
      <w:r w:rsidR="00C55A3B">
        <w:rPr>
          <w:b/>
          <w:bCs/>
          <w:sz w:val="24"/>
          <w:szCs w:val="24"/>
        </w:rPr>
        <w:t>20</w:t>
      </w:r>
      <w:r w:rsidRPr="001E3B9D">
        <w:rPr>
          <w:b/>
          <w:bCs/>
          <w:sz w:val="24"/>
          <w:szCs w:val="24"/>
        </w:rPr>
        <w:t>1</w:t>
      </w:r>
      <w:r w:rsidR="00F25D32">
        <w:rPr>
          <w:b/>
          <w:bCs/>
          <w:sz w:val="24"/>
          <w:szCs w:val="24"/>
        </w:rPr>
        <w:t>9</w:t>
      </w:r>
      <w:r w:rsidRPr="001E3B9D">
        <w:rPr>
          <w:b/>
          <w:bCs/>
          <w:sz w:val="24"/>
          <w:szCs w:val="24"/>
        </w:rPr>
        <w:t>.godinu</w:t>
      </w:r>
    </w:p>
    <w:p w:rsidR="00AB7DD8" w:rsidRPr="001E3B9D" w:rsidRDefault="00AB7DD8" w:rsidP="00491DBD">
      <w:pPr>
        <w:pStyle w:val="Bezproreda"/>
        <w:rPr>
          <w:b/>
          <w:bCs/>
          <w:sz w:val="24"/>
          <w:szCs w:val="24"/>
        </w:rPr>
      </w:pPr>
    </w:p>
    <w:p w:rsidR="00AB7DD8" w:rsidRPr="001E3B9D" w:rsidRDefault="00AB7DD8" w:rsidP="00491DBD">
      <w:pPr>
        <w:pStyle w:val="Bezproreda"/>
        <w:rPr>
          <w:b/>
          <w:bCs/>
        </w:rPr>
      </w:pPr>
      <w:r w:rsidRPr="001E3B9D">
        <w:rPr>
          <w:b/>
          <w:bCs/>
        </w:rPr>
        <w:t>1. Sažetak djelokruga rada proračunskog korisnika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t>a) Osnovni podatci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t>Osnovna škola Kaštanjer Pula pruža učenicima osnovno obrazovanje od 1. do 8. razreda. Nastavu pohađa 5</w:t>
      </w:r>
      <w:r w:rsidR="00E251BB">
        <w:t>64</w:t>
      </w:r>
      <w:r>
        <w:t xml:space="preserve"> učenika u 24 razredna odjela . Za učenike </w:t>
      </w:r>
      <w:r w:rsidR="00DA7343">
        <w:t xml:space="preserve"> </w:t>
      </w:r>
      <w:r>
        <w:t>1.</w:t>
      </w:r>
      <w:r w:rsidR="00FA00FF">
        <w:t>i</w:t>
      </w:r>
      <w:r w:rsidR="00DA7343">
        <w:t xml:space="preserve"> </w:t>
      </w:r>
      <w:r w:rsidR="00A36B83">
        <w:t>2</w:t>
      </w:r>
      <w:r>
        <w:t>.razreda organizirana su dva produžena boravka u suprotnim smjenama(1.razredi jedna grupa, 2.razredi druga grupa). Nastava se odvija u dvije smjene za razrednu nastavu(</w:t>
      </w:r>
      <w:r w:rsidR="00DA7343">
        <w:t xml:space="preserve"> </w:t>
      </w:r>
      <w:proofErr w:type="spellStart"/>
      <w:r>
        <w:t>I.smjena</w:t>
      </w:r>
      <w:proofErr w:type="spellEnd"/>
      <w:r>
        <w:t xml:space="preserve"> 1.i 4. te </w:t>
      </w:r>
      <w:proofErr w:type="spellStart"/>
      <w:r>
        <w:t>II.smjena</w:t>
      </w:r>
      <w:proofErr w:type="spellEnd"/>
      <w:r>
        <w:t xml:space="preserve"> 2.i 3.razredi</w:t>
      </w:r>
      <w:r w:rsidR="00FA00FF">
        <w:t>-tjedna razmjena</w:t>
      </w:r>
      <w:r>
        <w:t xml:space="preserve">). Nastava za predmetnu  nastavu odvija se ujutro, a izborna, dopunska ,dodatna i </w:t>
      </w:r>
      <w:r w:rsidR="00DA7343">
        <w:t xml:space="preserve">slobodne aktivnosti </w:t>
      </w:r>
      <w:r>
        <w:t xml:space="preserve"> </w:t>
      </w:r>
      <w:r w:rsidR="00FA00FF">
        <w:t>nakon redovne nastave</w:t>
      </w:r>
      <w:r>
        <w:t xml:space="preserve">, prema </w:t>
      </w:r>
      <w:r w:rsidR="00DA7343">
        <w:t>G</w:t>
      </w:r>
      <w:r>
        <w:t>odišnjem planu i programu rada škole i Kurikulum</w:t>
      </w:r>
      <w:r w:rsidR="00FA00FF">
        <w:t>u</w:t>
      </w:r>
      <w:r>
        <w:t xml:space="preserve">. </w:t>
      </w:r>
      <w:r w:rsidR="00DA7343">
        <w:t xml:space="preserve">Poslijepodne se održavaju sjednice stručnih,razrednih i nastavničkih vijeća te informacije,roditeljski sastanci ,dan otvorenih vrata ili stručna usavršavanja organizirana od strane škole. </w:t>
      </w:r>
      <w:r>
        <w:t xml:space="preserve">Brojno stanje upisanih učenika već nekoliko godina je stabilno, te očekujemo isti broj razrednih odjela u nekoliko narednih godina. 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t>b) Prostorni uvjeti-zgrada-stanje i plan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t>Zgrada škole sagrađena je 1961.godine s površinom  2176.07m2</w:t>
      </w:r>
      <w:r w:rsidR="00DA7343">
        <w:t>.</w:t>
      </w:r>
      <w:r w:rsidR="007A57D8">
        <w:t xml:space="preserve"> </w:t>
      </w:r>
      <w:r>
        <w:t>1980.god</w:t>
      </w:r>
      <w:r w:rsidR="00DA7343">
        <w:t xml:space="preserve">ine </w:t>
      </w:r>
      <w:r w:rsidR="007A57D8">
        <w:t>iz</w:t>
      </w:r>
      <w:r>
        <w:t>građena je dvorana za TZK 288 m2 i svlačionice</w:t>
      </w:r>
      <w:r w:rsidR="007A57D8">
        <w:t xml:space="preserve"> </w:t>
      </w:r>
      <w:r>
        <w:t>166m2. Učionički prostor</w:t>
      </w:r>
      <w:r w:rsidR="00DA7343">
        <w:t xml:space="preserve"> čini </w:t>
      </w:r>
      <w:r>
        <w:t>17 učionica</w:t>
      </w:r>
      <w:r w:rsidR="00DA7343">
        <w:t xml:space="preserve"> z</w:t>
      </w:r>
      <w:r>
        <w:t>a 24 razredna odjela</w:t>
      </w:r>
      <w:r w:rsidR="00DA7343">
        <w:t xml:space="preserve"> što nije dostatno za </w:t>
      </w:r>
      <w:proofErr w:type="spellStart"/>
      <w:r w:rsidR="00DA7343">
        <w:t>jednosmjensku</w:t>
      </w:r>
      <w:proofErr w:type="spellEnd"/>
      <w:r w:rsidR="00DA7343">
        <w:t xml:space="preserve"> nastavu.</w:t>
      </w:r>
      <w:r>
        <w:t xml:space="preserve"> U projekcionom planu je nadogradnja škole, koja bi omogućila bolje uvjete rada. Južni dio školske zgrade je na rasutom terenu, kojeg ispiru podzemne vode, </w:t>
      </w:r>
      <w:r w:rsidR="00DA7343">
        <w:t>a</w:t>
      </w:r>
      <w:r>
        <w:t xml:space="preserve"> ispitivanje</w:t>
      </w:r>
      <w:r w:rsidR="00DA7343">
        <w:t>m</w:t>
      </w:r>
      <w:r>
        <w:t xml:space="preserve"> terena</w:t>
      </w:r>
      <w:r w:rsidR="00DA7343">
        <w:t xml:space="preserve"> </w:t>
      </w:r>
      <w:r>
        <w:t xml:space="preserve">i moguća </w:t>
      </w:r>
      <w:r w:rsidR="00DA7343">
        <w:t xml:space="preserve">je </w:t>
      </w:r>
      <w:r>
        <w:t xml:space="preserve">sanacija tog dijela zgrade. </w:t>
      </w:r>
      <w:r w:rsidR="007A57D8">
        <w:t xml:space="preserve">Zbog napuknuća na zidovima zgrade postavljene  su </w:t>
      </w:r>
      <w:proofErr w:type="spellStart"/>
      <w:r w:rsidR="007A57D8">
        <w:t>tenzitometrijske</w:t>
      </w:r>
      <w:proofErr w:type="spellEnd"/>
      <w:r w:rsidR="007A57D8">
        <w:t xml:space="preserve"> trake kojima se prati njihovo širenje .</w:t>
      </w:r>
      <w:r>
        <w:t xml:space="preserve"> Školska kuhinja je</w:t>
      </w:r>
      <w:r w:rsidR="007A57D8">
        <w:t xml:space="preserve"> adaptirana i u skladu sa HACCP-om ali nedostaje </w:t>
      </w:r>
      <w:r>
        <w:t xml:space="preserve"> blagovaon</w:t>
      </w:r>
      <w:r w:rsidR="007A57D8">
        <w:t>ica</w:t>
      </w:r>
      <w:r>
        <w:t xml:space="preserve">. Produženi boravak je u  privremeno uređenom prostoru , koji prostorno zadovoljava , ali ne </w:t>
      </w:r>
      <w:r w:rsidR="00DA7343">
        <w:t xml:space="preserve">i po pedagoškim standardima . Nije </w:t>
      </w:r>
      <w:r>
        <w:t>direktno povezan sa školskom zgradom</w:t>
      </w:r>
      <w:r w:rsidR="00DA7343">
        <w:t xml:space="preserve"> jer ima v</w:t>
      </w:r>
      <w:r>
        <w:t>anjski pristup,</w:t>
      </w:r>
      <w:r w:rsidR="00DA7343">
        <w:t xml:space="preserve">a </w:t>
      </w:r>
      <w:r>
        <w:t xml:space="preserve"> nadogradnjom bi</w:t>
      </w:r>
      <w:r w:rsidR="00DA7343">
        <w:t xml:space="preserve"> </w:t>
      </w:r>
      <w:r>
        <w:t>t</w:t>
      </w:r>
      <w:r w:rsidR="00DA7343">
        <w:t>o bilo riješeno.</w:t>
      </w:r>
      <w:r>
        <w:t xml:space="preserve"> 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t>c) Prostorni uvjeti –učionički prostor-stanje i plan , opremljenost prostora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lastRenderedPageBreak/>
        <w:t>Učionički prostor sa 17 učionica ne zadovoljava potrebe škole,jer škola ima 24 razredna odjela, te je nužno da svaki nastavni sat jedan razred ima nastavu u dvorani za TZK i da 6 razreda RN radi u drugoj smjeni.</w:t>
      </w:r>
      <w:r w:rsidR="002E5DDF">
        <w:t xml:space="preserve"> Dvije učionice </w:t>
      </w:r>
      <w:r>
        <w:t xml:space="preserve"> </w:t>
      </w:r>
      <w:r w:rsidR="002E5DDF">
        <w:t xml:space="preserve">su improvizirane ,ograđene panelima te  akustika kao i energetska učinkovitost  u njima nije u skladu sa strukom. Isto tako , te učionice smještene su u prostoru koji je prethodno bio namijenjen kao multifunkcionalan za priredbe ,stručne skupove,sastanke,pa se Školi prenamjenom u dvije učionice uskratio prostor za te aktivnosti. </w:t>
      </w:r>
      <w:r>
        <w:t>Premještanje učenika svaki nastavni sat u drugu učionicu otežava  sustavno korištenje  kao  i opremanje kabinetske nastave. Nastojanja su da se dobrom organizacijom kontrolira kretanje učenika i otklon</w:t>
      </w:r>
      <w:r w:rsidR="00F45E6C">
        <w:t>e</w:t>
      </w:r>
      <w:r>
        <w:t xml:space="preserve"> oštećivanja inventara. Vodi se briga o opremanju </w:t>
      </w:r>
      <w:r w:rsidR="00F45E6C">
        <w:t xml:space="preserve">kabineta za izvođenje nastave suvremenim sredstvima i pomagalima za zadovoljenje  </w:t>
      </w:r>
      <w:r>
        <w:t xml:space="preserve"> pedagošk</w:t>
      </w:r>
      <w:r w:rsidR="00F45E6C">
        <w:t xml:space="preserve">og </w:t>
      </w:r>
      <w:r>
        <w:t xml:space="preserve"> standard</w:t>
      </w:r>
      <w:r w:rsidR="00F45E6C">
        <w:t>a</w:t>
      </w:r>
      <w:r>
        <w:t>.</w:t>
      </w:r>
      <w:r w:rsidR="002E5DDF">
        <w:t xml:space="preserve"> Proširenjem (dogradnjom i izgradnjom) riješio bi se problem nedostatka učionica,osiguranje multifunkcionalnog prostora te mogućnost </w:t>
      </w:r>
      <w:proofErr w:type="spellStart"/>
      <w:r w:rsidR="002E5DDF">
        <w:t>jednosmjenske</w:t>
      </w:r>
      <w:proofErr w:type="spellEnd"/>
      <w:r w:rsidR="002E5DDF">
        <w:t xml:space="preserve"> nastave.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 w:rsidRPr="001E3B9D">
        <w:rPr>
          <w:b/>
          <w:bCs/>
        </w:rPr>
        <w:t xml:space="preserve">2. Obrazloženje programa rada školske </w:t>
      </w:r>
      <w:r w:rsidRPr="00B35AA5">
        <w:rPr>
          <w:b/>
          <w:bCs/>
        </w:rPr>
        <w:t>ustanov</w:t>
      </w:r>
      <w:r w:rsidRPr="00B35AA5">
        <w:rPr>
          <w:b/>
        </w:rPr>
        <w:t>e</w:t>
      </w:r>
      <w:r w:rsidR="00B35AA5" w:rsidRPr="00B35AA5">
        <w:rPr>
          <w:b/>
        </w:rPr>
        <w:t xml:space="preserve"> po aktivnostima</w:t>
      </w:r>
    </w:p>
    <w:p w:rsidR="00AB7DD8" w:rsidRDefault="00AB7DD8" w:rsidP="00491DBD">
      <w:pPr>
        <w:pStyle w:val="Bezproreda"/>
      </w:pPr>
    </w:p>
    <w:p w:rsidR="00AB7DD8" w:rsidRDefault="00AB7DD8" w:rsidP="00491DBD">
      <w:pPr>
        <w:pStyle w:val="Bezproreda"/>
      </w:pPr>
      <w:r>
        <w:t xml:space="preserve">Svojim  programom rada škola je zacrtala prioritete ,a to su kvalitetno obrazovanje  i odgoj učenika  i osposobljavanje za samostalno  i  cjeloživotno  učenje. </w:t>
      </w:r>
      <w:r w:rsidR="00E677FA">
        <w:t xml:space="preserve">Realizira se Nastavni plan i program rada uz planiranje godišnjeg plana rada te Kurikuluma za </w:t>
      </w:r>
      <w:proofErr w:type="spellStart"/>
      <w:r w:rsidR="00E677FA">
        <w:t>izvanučioničke</w:t>
      </w:r>
      <w:proofErr w:type="spellEnd"/>
      <w:r w:rsidR="0019694A">
        <w:t xml:space="preserve"> </w:t>
      </w:r>
      <w:r w:rsidR="00E677FA">
        <w:t xml:space="preserve"> aktivnosti.</w:t>
      </w:r>
      <w:r w:rsidR="0019694A">
        <w:t xml:space="preserve"> </w:t>
      </w:r>
      <w:r>
        <w:t>Učitelji i stručni suradnici kontinuirano se usavršavaju kroz  seminare, stručne skupove, aktive, a podiže se i nastavni standard na višu razinu. Učenici se potiču na kreativnost,otkrivaju se sposobnosti i talenti učenika uključivanjem u razna natjecanja, projekte,manifestacije. Organiziraju se zajedničke aktivnosti učenika i učitelja kao projektni dani, škole u prirodi , terenske nastave radi upoznavanja prirodne, kulturne i duhovne baštine. Nude se izborni programi i skrbi se za stalno učenje i napredovanje učenika . Razvija se kontinuirana suradnja s roditeljima kao osnovni temelj</w:t>
      </w:r>
      <w:r w:rsidR="00423FA0">
        <w:t xml:space="preserve"> </w:t>
      </w:r>
      <w:r>
        <w:t xml:space="preserve"> za napredovanje učenika. Provodi se zdravstveni kurikulum kao osnova za usvajanje normi zdravih životnih navika</w:t>
      </w:r>
      <w:r w:rsidR="000D1566">
        <w:t xml:space="preserve"> te građanski odgoj za buduće participiranje učenika u društvu</w:t>
      </w:r>
      <w:r>
        <w:t>.</w:t>
      </w:r>
      <w:r w:rsidR="000D1566">
        <w:t xml:space="preserve"> Naglasak je i na integraciji djece s teškoćama u učenju i radu te s poremećajima u ponašanju . Stoga je pojačan rad stručne službe škole koja omogućava njihovo lakše funkcioniranje unutar odgojno-obrazovnog sustava osnovne škole.</w:t>
      </w:r>
      <w:r w:rsidR="00657B54">
        <w:t xml:space="preserve"> Škola surađuje s lokalnom zajednicom provođenjem raznih programa (kulturno- umjetnički,preventivni)u dogovoru s ustanovama koje te programe nude.</w:t>
      </w:r>
    </w:p>
    <w:p w:rsidR="00AB7DD8" w:rsidRDefault="00AB7DD8" w:rsidP="00491DBD">
      <w:pPr>
        <w:pStyle w:val="Bezproreda"/>
      </w:pPr>
    </w:p>
    <w:p w:rsidR="00AB7DD8" w:rsidRDefault="00AB7DD8" w:rsidP="00321368">
      <w:pPr>
        <w:numPr>
          <w:ilvl w:val="0"/>
          <w:numId w:val="2"/>
        </w:numPr>
        <w:spacing w:after="0" w:line="240" w:lineRule="auto"/>
      </w:pPr>
      <w:r>
        <w:t xml:space="preserve">Decentralizirana sredstva </w:t>
      </w:r>
    </w:p>
    <w:p w:rsidR="00AB7DD8" w:rsidRDefault="00AB7DD8" w:rsidP="00321368">
      <w:pPr>
        <w:spacing w:after="0" w:line="240" w:lineRule="auto"/>
        <w:ind w:left="540"/>
      </w:pPr>
    </w:p>
    <w:p w:rsidR="00AB7DD8" w:rsidRDefault="00AB7DD8" w:rsidP="00321368">
      <w:r>
        <w:t>Iz decentraliziranih sredstava podmiruju se troškovi za materijalne rashode,</w:t>
      </w:r>
      <w:r w:rsidR="00B35AA5">
        <w:t>financijske rashode,</w:t>
      </w:r>
      <w:r>
        <w:t xml:space="preserve"> energente ,</w:t>
      </w:r>
      <w:r w:rsidR="00B35AA5">
        <w:t>prijevoz učenika ,</w:t>
      </w:r>
      <w:r>
        <w:t xml:space="preserve"> zdravstvene usluge-godišnji sistematski pregledi djelatnika.</w:t>
      </w:r>
      <w:r w:rsidR="00962561">
        <w:t xml:space="preserve"> </w:t>
      </w:r>
      <w:r>
        <w:t xml:space="preserve">Ukupna  planirana sredstva decentralizacije iznose </w:t>
      </w:r>
      <w:r w:rsidR="00A36B83">
        <w:t>5</w:t>
      </w:r>
      <w:r w:rsidR="00E251BB">
        <w:t>84</w:t>
      </w:r>
      <w:r>
        <w:t>.</w:t>
      </w:r>
      <w:r w:rsidR="00A36B83">
        <w:t>0</w:t>
      </w:r>
      <w:r w:rsidR="00E251BB">
        <w:t>6</w:t>
      </w:r>
      <w:r w:rsidR="00A36B83">
        <w:t>0</w:t>
      </w:r>
      <w:r>
        <w:t xml:space="preserve">,00 kuna. </w:t>
      </w:r>
    </w:p>
    <w:p w:rsidR="000E3169" w:rsidRDefault="00B35AA5" w:rsidP="00321368">
      <w:r>
        <w:t>Temeljem limita koji nam je dostavljen od strane osnivača –Grad Pula,p</w:t>
      </w:r>
      <w:r w:rsidR="00AB7DD8" w:rsidRPr="000E3169">
        <w:t>lanirani mjesečni iznos za pokriće materijalnih troškova iznosi 2</w:t>
      </w:r>
      <w:r w:rsidR="000E3169">
        <w:t>5</w:t>
      </w:r>
      <w:r w:rsidR="00AB7DD8" w:rsidRPr="000E3169">
        <w:t>.</w:t>
      </w:r>
      <w:r w:rsidR="00E251BB">
        <w:t>380,</w:t>
      </w:r>
      <w:r w:rsidR="00AB7DD8" w:rsidRPr="000E3169">
        <w:t xml:space="preserve">00 kuna,što na godišnjoj razini iznosi </w:t>
      </w:r>
      <w:r w:rsidR="00962561">
        <w:t xml:space="preserve"> </w:t>
      </w:r>
      <w:r w:rsidR="005B68CF">
        <w:t>304.5</w:t>
      </w:r>
      <w:r w:rsidR="00E251BB">
        <w:t>6</w:t>
      </w:r>
      <w:r w:rsidR="000E3169">
        <w:t>0</w:t>
      </w:r>
      <w:r w:rsidR="00AB7DD8" w:rsidRPr="000E3169">
        <w:t>,00 kuna.</w:t>
      </w:r>
    </w:p>
    <w:p w:rsidR="00AB7DD8" w:rsidRPr="000E3169" w:rsidRDefault="00AB7DD8" w:rsidP="00321368">
      <w:r w:rsidRPr="000E3169">
        <w:t xml:space="preserve"> </w:t>
      </w:r>
      <w:r w:rsidR="00011E5E">
        <w:t>Mjesečni  l</w:t>
      </w:r>
      <w:r w:rsidRPr="000E3169">
        <w:t xml:space="preserve">imit MT </w:t>
      </w:r>
      <w:r w:rsidR="00535CB1">
        <w:t xml:space="preserve"> </w:t>
      </w:r>
      <w:r w:rsidRPr="000E3169">
        <w:t xml:space="preserve">dobiven je </w:t>
      </w:r>
      <w:r w:rsidR="00535CB1">
        <w:t xml:space="preserve"> </w:t>
      </w:r>
      <w:r w:rsidR="00D61E6D">
        <w:t>5</w:t>
      </w:r>
      <w:r w:rsidR="00E251BB">
        <w:t>64</w:t>
      </w:r>
      <w:r w:rsidR="000E3169">
        <w:t>x</w:t>
      </w:r>
      <w:r w:rsidR="00D61E6D">
        <w:t>20</w:t>
      </w:r>
      <w:r w:rsidRPr="000E3169">
        <w:t>,00=1</w:t>
      </w:r>
      <w:r w:rsidR="00D61E6D">
        <w:t>1</w:t>
      </w:r>
      <w:r w:rsidRPr="000E3169">
        <w:t>.</w:t>
      </w:r>
      <w:r w:rsidR="00E251BB">
        <w:t>28</w:t>
      </w:r>
      <w:r w:rsidR="00D61E6D">
        <w:t>0</w:t>
      </w:r>
      <w:r w:rsidRPr="000E3169">
        <w:t>,</w:t>
      </w:r>
      <w:r w:rsidR="000E3169">
        <w:t>00;</w:t>
      </w:r>
      <w:r w:rsidRPr="000E3169">
        <w:t>24</w:t>
      </w:r>
      <w:r w:rsidR="000E3169">
        <w:t>x</w:t>
      </w:r>
      <w:r w:rsidR="00D61E6D">
        <w:t>400</w:t>
      </w:r>
      <w:r w:rsidRPr="000E3169">
        <w:t>,00=</w:t>
      </w:r>
      <w:r w:rsidR="00D61E6D">
        <w:t>9</w:t>
      </w:r>
      <w:r w:rsidRPr="000E3169">
        <w:t>.6</w:t>
      </w:r>
      <w:r w:rsidR="00D61E6D">
        <w:t>0</w:t>
      </w:r>
      <w:r w:rsidRPr="000E3169">
        <w:t>0,00;1</w:t>
      </w:r>
      <w:r w:rsidR="000E3169">
        <w:t>x</w:t>
      </w:r>
      <w:r w:rsidRPr="000E3169">
        <w:t>4.5</w:t>
      </w:r>
      <w:r w:rsidR="00150F52">
        <w:t>0</w:t>
      </w:r>
      <w:r w:rsidRPr="000E3169">
        <w:t>0,00=4.5</w:t>
      </w:r>
      <w:r w:rsidR="00150F52">
        <w:t>0</w:t>
      </w:r>
      <w:r w:rsidRPr="000E3169">
        <w:t>0,00kuna za mjesec.</w:t>
      </w:r>
    </w:p>
    <w:p w:rsidR="00AB7DD8" w:rsidRDefault="00AB7DD8" w:rsidP="00321368">
      <w:r>
        <w:t xml:space="preserve">Planirana sredstva za pokriće troškova energenata iznose </w:t>
      </w:r>
      <w:r w:rsidR="00E251BB">
        <w:t>178</w:t>
      </w:r>
      <w:r>
        <w:t xml:space="preserve">.000,00 kuna, za prijevoz učenika </w:t>
      </w:r>
      <w:r w:rsidR="000D1566">
        <w:t>9</w:t>
      </w:r>
      <w:r w:rsidR="00E251BB">
        <w:t>2</w:t>
      </w:r>
      <w:r>
        <w:t>.</w:t>
      </w:r>
      <w:r w:rsidR="00E251BB">
        <w:t>5</w:t>
      </w:r>
      <w:r>
        <w:t>00,00 kuna,</w:t>
      </w:r>
      <w:r w:rsidR="00011E5E">
        <w:t xml:space="preserve">i </w:t>
      </w:r>
      <w:r w:rsidR="00535CB1">
        <w:t xml:space="preserve"> </w:t>
      </w:r>
      <w:r>
        <w:t>zdravstvene usluge –sistematske preglede djelatnika</w:t>
      </w:r>
      <w:r w:rsidR="00011E5E">
        <w:t xml:space="preserve"> </w:t>
      </w:r>
      <w:r>
        <w:t xml:space="preserve"> iznos</w:t>
      </w:r>
      <w:r w:rsidR="00011E5E">
        <w:t>e</w:t>
      </w:r>
      <w:r>
        <w:t xml:space="preserve"> </w:t>
      </w:r>
      <w:r w:rsidR="00D61E6D">
        <w:t>9</w:t>
      </w:r>
      <w:r>
        <w:t>.000,00 kuna.</w:t>
      </w:r>
    </w:p>
    <w:p w:rsidR="00AB7DD8" w:rsidRDefault="00AB7DD8" w:rsidP="00321368"/>
    <w:p w:rsidR="00962561" w:rsidRDefault="00AB7DD8" w:rsidP="00321368">
      <w:r>
        <w:t xml:space="preserve">    </w:t>
      </w:r>
    </w:p>
    <w:p w:rsidR="00962561" w:rsidRDefault="00962561" w:rsidP="00321368"/>
    <w:p w:rsidR="00AB7DD8" w:rsidRDefault="00AB7DD8" w:rsidP="00321368">
      <w:r>
        <w:lastRenderedPageBreak/>
        <w:t>2.Produženi</w:t>
      </w:r>
      <w:r w:rsidR="00DB1804">
        <w:t xml:space="preserve"> </w:t>
      </w:r>
      <w:r>
        <w:t xml:space="preserve"> boravak</w:t>
      </w:r>
    </w:p>
    <w:p w:rsidR="000D1566" w:rsidRDefault="00AB7DD8" w:rsidP="00321368">
      <w:r>
        <w:t>Sukladno Odluci Grada Pule o organizaciji i načinu financiranja Programa produženog boravka u osnovnim školama kojima je osnivač Grad Pula</w:t>
      </w:r>
      <w:r w:rsidR="000D1566">
        <w:t xml:space="preserve"> organiziran je produženi boravak za učenike OŠ Kaštanjer  Pula.</w:t>
      </w:r>
    </w:p>
    <w:p w:rsidR="000D1566" w:rsidRDefault="00AB7DD8" w:rsidP="00321368">
      <w:r>
        <w:t xml:space="preserve"> Grad Pula sufinancira trošak plaće i trošak prijevoza zaposlenika u programu produženog boravka u iznosu od 80% stvarnih troškova za 2 učiteljice zaposlene u punom radnom vremenu u iznosu od  </w:t>
      </w:r>
      <w:r w:rsidR="000D1566">
        <w:t>1</w:t>
      </w:r>
      <w:r w:rsidR="00D61E6D">
        <w:t>9</w:t>
      </w:r>
      <w:r w:rsidR="00E251BB">
        <w:t>8</w:t>
      </w:r>
      <w:r w:rsidR="000D1566">
        <w:t>.</w:t>
      </w:r>
      <w:r w:rsidR="00E251BB">
        <w:t>688</w:t>
      </w:r>
      <w:r w:rsidR="000D2FAE">
        <w:t>,00</w:t>
      </w:r>
      <w:r w:rsidR="000D1566">
        <w:t>.</w:t>
      </w:r>
      <w:r>
        <w:t xml:space="preserve">Nadalje, ostatak od 20% financira se od uplata roditelja za produženi boravak. </w:t>
      </w:r>
    </w:p>
    <w:p w:rsidR="00D66AA2" w:rsidRDefault="00AB7DD8" w:rsidP="00321368">
      <w:r>
        <w:t xml:space="preserve">Planirani iznos troška plaće i prijevoza kojeg sufinanciraju roditelji </w:t>
      </w:r>
      <w:r w:rsidR="005B64DF">
        <w:t xml:space="preserve">za program </w:t>
      </w:r>
      <w:r>
        <w:t xml:space="preserve"> produženog boravka iznosi</w:t>
      </w:r>
      <w:r w:rsidR="00370146">
        <w:t xml:space="preserve">  4</w:t>
      </w:r>
      <w:r w:rsidR="001345B1">
        <w:t>9.</w:t>
      </w:r>
      <w:r w:rsidR="00370146">
        <w:t>67</w:t>
      </w:r>
      <w:r w:rsidR="001345B1">
        <w:t>2</w:t>
      </w:r>
      <w:r>
        <w:t>,00 kuna. Imamo i djecu koja koriste usluge produženog boravka iz općin</w:t>
      </w:r>
      <w:r w:rsidR="00370146">
        <w:t>e</w:t>
      </w:r>
      <w:r>
        <w:t xml:space="preserve"> </w:t>
      </w:r>
      <w:proofErr w:type="spellStart"/>
      <w:r>
        <w:t>Ližnjan</w:t>
      </w:r>
      <w:proofErr w:type="spellEnd"/>
      <w:r w:rsidR="001345B1">
        <w:t xml:space="preserve"> </w:t>
      </w:r>
      <w:r>
        <w:t xml:space="preserve"> te se učiteljicama  plaća financira iz sredstava sufinanciranja </w:t>
      </w:r>
      <w:r w:rsidR="001345B1">
        <w:t xml:space="preserve"> t</w:t>
      </w:r>
      <w:r w:rsidR="00370146">
        <w:t>e</w:t>
      </w:r>
      <w:r w:rsidR="001345B1">
        <w:t xml:space="preserve"> </w:t>
      </w:r>
      <w:r>
        <w:t>općin</w:t>
      </w:r>
      <w:r w:rsidR="00370146">
        <w:t>e</w:t>
      </w:r>
      <w:r>
        <w:t>,a temeljem Odluke o sufinanciranj</w:t>
      </w:r>
      <w:r w:rsidR="00962561">
        <w:t>u</w:t>
      </w:r>
      <w:r>
        <w:t xml:space="preserve"> programa produženog boravka</w:t>
      </w:r>
      <w:r w:rsidR="00813632">
        <w:t xml:space="preserve">. </w:t>
      </w:r>
    </w:p>
    <w:p w:rsidR="00813632" w:rsidRDefault="00813632" w:rsidP="00321368">
      <w:r>
        <w:t>Planirani  iznos Općin</w:t>
      </w:r>
      <w:r w:rsidR="00370146">
        <w:t>e</w:t>
      </w:r>
      <w:r>
        <w:t xml:space="preserve"> </w:t>
      </w:r>
      <w:proofErr w:type="spellStart"/>
      <w:r>
        <w:t>Ližnjan</w:t>
      </w:r>
      <w:proofErr w:type="spellEnd"/>
      <w:r>
        <w:t xml:space="preserve"> </w:t>
      </w:r>
      <w:r w:rsidR="00962561">
        <w:t xml:space="preserve">je </w:t>
      </w:r>
      <w:r>
        <w:t xml:space="preserve"> 4</w:t>
      </w:r>
      <w:r w:rsidR="00370146">
        <w:t>3</w:t>
      </w:r>
      <w:r>
        <w:t>.</w:t>
      </w:r>
      <w:r w:rsidR="00370146">
        <w:t>050</w:t>
      </w:r>
      <w:r>
        <w:t>,00 kuna.</w:t>
      </w:r>
    </w:p>
    <w:p w:rsidR="00AB7DD8" w:rsidRDefault="00AB7DD8" w:rsidP="00321368">
      <w:r>
        <w:t xml:space="preserve">Subvencija roditelja korisnika u sufinanciranju  programa produženog boravka </w:t>
      </w:r>
      <w:r w:rsidR="005B64DF">
        <w:t xml:space="preserve">po učeniku mjesečno  fiksno </w:t>
      </w:r>
      <w:r>
        <w:t xml:space="preserve">iznosi </w:t>
      </w:r>
      <w:r w:rsidR="004E6DB0">
        <w:t xml:space="preserve"> </w:t>
      </w:r>
      <w:r>
        <w:t xml:space="preserve">120,00 kuna </w:t>
      </w:r>
      <w:r w:rsidR="00011E5E">
        <w:t xml:space="preserve"> </w:t>
      </w:r>
      <w:r w:rsidR="005B64DF">
        <w:t xml:space="preserve">i </w:t>
      </w:r>
      <w:r>
        <w:t xml:space="preserve"> 22,00 kune po danu za kuhani obrok. </w:t>
      </w:r>
    </w:p>
    <w:p w:rsidR="005B64DF" w:rsidRDefault="00AB7DD8" w:rsidP="00321368">
      <w:r>
        <w:t xml:space="preserve">Osim troškova plaće i prijevoza za učiteljice u produženom boravku </w:t>
      </w:r>
      <w:r w:rsidR="005B64DF">
        <w:t xml:space="preserve">iz sredstava roditelja </w:t>
      </w:r>
      <w:r>
        <w:t>planira</w:t>
      </w:r>
      <w:r w:rsidR="005B64DF">
        <w:t xml:space="preserve">ju se </w:t>
      </w:r>
      <w:r>
        <w:t>podmiriti  materijaln</w:t>
      </w:r>
      <w:r w:rsidR="005B64DF">
        <w:t>i</w:t>
      </w:r>
      <w:r>
        <w:t xml:space="preserve"> rashod</w:t>
      </w:r>
      <w:r w:rsidR="005B64DF">
        <w:t>i</w:t>
      </w:r>
      <w:r w:rsidR="007932F6">
        <w:t xml:space="preserve"> u iznosu 1</w:t>
      </w:r>
      <w:r w:rsidR="00011E5E">
        <w:t>9</w:t>
      </w:r>
      <w:r w:rsidR="007932F6">
        <w:t>3.550,00 kuna</w:t>
      </w:r>
      <w:r>
        <w:t xml:space="preserve"> i </w:t>
      </w:r>
      <w:r w:rsidR="005B64DF">
        <w:t>rashodi za nabavu nefinancijske imovine. Za nabavku nefinancijske imovine planirano je iz sredstava roditelja nabaviti opremu</w:t>
      </w:r>
      <w:r w:rsidR="00011E5E">
        <w:t xml:space="preserve"> i </w:t>
      </w:r>
      <w:r w:rsidR="005B64DF">
        <w:t xml:space="preserve">knjige u iznosu od </w:t>
      </w:r>
      <w:r w:rsidR="00011E5E">
        <w:t>6</w:t>
      </w:r>
      <w:r w:rsidR="005B64DF">
        <w:t>0.000,00 kuna.</w:t>
      </w:r>
    </w:p>
    <w:p w:rsidR="00AB7DD8" w:rsidRDefault="00AB7DD8" w:rsidP="00321368">
      <w:r>
        <w:t>3.Ostale aktivnosti</w:t>
      </w:r>
    </w:p>
    <w:p w:rsidR="00AB7DD8" w:rsidRDefault="00AB7DD8" w:rsidP="00321368">
      <w:r>
        <w:t>Ostale aktivnosti uključuju :</w:t>
      </w:r>
    </w:p>
    <w:p w:rsidR="00AB7DD8" w:rsidRDefault="00AB7DD8" w:rsidP="00321368">
      <w:r>
        <w:t>1.opć</w:t>
      </w:r>
      <w:r w:rsidR="00883698">
        <w:t>e</w:t>
      </w:r>
      <w:r>
        <w:t xml:space="preserve"> prihod</w:t>
      </w:r>
      <w:r w:rsidR="00883698">
        <w:t>e</w:t>
      </w:r>
      <w:r>
        <w:t xml:space="preserve"> i primitaka Grad Pula za troškove intelektualnih i osobnih usluga(testiranje </w:t>
      </w:r>
      <w:proofErr w:type="spellStart"/>
      <w:r>
        <w:t>prvašića</w:t>
      </w:r>
      <w:proofErr w:type="spellEnd"/>
      <w:r>
        <w:t xml:space="preserve"> -psiholog) u iznosu od 8.000,00 kuna</w:t>
      </w:r>
      <w:r w:rsidR="00DB046C">
        <w:t>.</w:t>
      </w:r>
    </w:p>
    <w:p w:rsidR="00AB7DD8" w:rsidRDefault="00AB7DD8" w:rsidP="00321368">
      <w:r>
        <w:t>2.prihod</w:t>
      </w:r>
      <w:r w:rsidR="00684DD7">
        <w:t>e</w:t>
      </w:r>
      <w:r>
        <w:t xml:space="preserve"> tekuće pomoći iz državnog proračuna   odnose </w:t>
      </w:r>
      <w:r w:rsidR="006241BF">
        <w:t xml:space="preserve">se </w:t>
      </w:r>
      <w:r>
        <w:t xml:space="preserve">na prihode za </w:t>
      </w:r>
      <w:r w:rsidR="00D66AA2">
        <w:t xml:space="preserve">isplatu </w:t>
      </w:r>
      <w:r>
        <w:t xml:space="preserve">mentorstva učiteljima mentorima za rad na stažiranju pripravnika za polaganje stručnog ispita u iznosu od </w:t>
      </w:r>
      <w:r w:rsidR="00D66AA2">
        <w:t>5.200</w:t>
      </w:r>
      <w:r>
        <w:t>,00 kuna;  za financiranje voditelj</w:t>
      </w:r>
      <w:r w:rsidR="00D66AA2">
        <w:t xml:space="preserve">a županijskih </w:t>
      </w:r>
      <w:r>
        <w:t xml:space="preserve"> stručnih </w:t>
      </w:r>
      <w:r w:rsidR="001A71F2">
        <w:t>vijeća</w:t>
      </w:r>
      <w:r>
        <w:t xml:space="preserve"> u iznosu od </w:t>
      </w:r>
      <w:r w:rsidR="00D66AA2">
        <w:t>1.000,00</w:t>
      </w:r>
      <w:r w:rsidR="009C3F1C">
        <w:t>(služ</w:t>
      </w:r>
      <w:r w:rsidR="003F7DB0">
        <w:t xml:space="preserve">bena </w:t>
      </w:r>
      <w:r w:rsidR="009C3F1C">
        <w:t>putovanja ,</w:t>
      </w:r>
      <w:r w:rsidR="00C3125B">
        <w:t>stručno usavršavanje zaposlenika,</w:t>
      </w:r>
      <w:r w:rsidR="009C3F1C">
        <w:t>uredski materijal i ostali mater</w:t>
      </w:r>
      <w:r w:rsidR="003F7DB0">
        <w:t xml:space="preserve">ijalni </w:t>
      </w:r>
      <w:r w:rsidR="009C3F1C">
        <w:t>rashodi,sitan inventar,intelektualne i osobne usluge,reprezentacija,nabava nefinancijske imovine),</w:t>
      </w:r>
      <w:r>
        <w:t xml:space="preserve"> kao i doznačene uplate  za </w:t>
      </w:r>
      <w:r w:rsidR="006241BF">
        <w:t xml:space="preserve">državna </w:t>
      </w:r>
      <w:r w:rsidR="00D66AA2">
        <w:t xml:space="preserve">natjecanja </w:t>
      </w:r>
      <w:r w:rsidR="006241BF">
        <w:t xml:space="preserve"> učenika</w:t>
      </w:r>
      <w:r w:rsidR="00684DD7">
        <w:t xml:space="preserve"> </w:t>
      </w:r>
      <w:r w:rsidR="001A71F2">
        <w:t xml:space="preserve">u iznosu </w:t>
      </w:r>
      <w:r w:rsidR="009C3F1C">
        <w:t>1</w:t>
      </w:r>
      <w:r w:rsidR="006241BF">
        <w:t>8</w:t>
      </w:r>
      <w:r>
        <w:t>.</w:t>
      </w:r>
      <w:r w:rsidR="006241BF">
        <w:t>8</w:t>
      </w:r>
      <w:r>
        <w:t>00,00 kuna</w:t>
      </w:r>
    </w:p>
    <w:p w:rsidR="00D050C3" w:rsidRDefault="00AB7DD8" w:rsidP="00321368">
      <w:r>
        <w:t>3.prihod</w:t>
      </w:r>
      <w:r w:rsidR="00684DD7">
        <w:t>e</w:t>
      </w:r>
      <w:r>
        <w:t xml:space="preserve"> </w:t>
      </w:r>
      <w:r w:rsidR="006241BF">
        <w:t xml:space="preserve">tekuće pomoći iz </w:t>
      </w:r>
      <w:r>
        <w:t xml:space="preserve"> županijskog  proračuna odnos</w:t>
      </w:r>
      <w:r w:rsidR="006241BF">
        <w:t xml:space="preserve">e se </w:t>
      </w:r>
      <w:r w:rsidR="00684DD7">
        <w:t xml:space="preserve"> </w:t>
      </w:r>
      <w:r>
        <w:t xml:space="preserve">na </w:t>
      </w:r>
      <w:r w:rsidR="006241BF">
        <w:t xml:space="preserve"> refundaciju  županijskog i međužupanijskog  </w:t>
      </w:r>
      <w:r>
        <w:t>natjecanja u</w:t>
      </w:r>
      <w:r w:rsidR="006241BF">
        <w:t xml:space="preserve">čenika </w:t>
      </w:r>
      <w:r>
        <w:t xml:space="preserve"> u</w:t>
      </w:r>
      <w:r w:rsidR="001A71F2">
        <w:t xml:space="preserve"> </w:t>
      </w:r>
      <w:r>
        <w:t xml:space="preserve">iznosu od </w:t>
      </w:r>
      <w:r w:rsidR="006241BF">
        <w:t>44.</w:t>
      </w:r>
      <w:r w:rsidR="00501818">
        <w:t>8</w:t>
      </w:r>
      <w:r w:rsidR="006241BF">
        <w:t>00,00</w:t>
      </w:r>
      <w:r>
        <w:t xml:space="preserve"> kuna</w:t>
      </w:r>
      <w:r w:rsidR="00D050C3">
        <w:t xml:space="preserve"> kao i na </w:t>
      </w:r>
      <w:r>
        <w:t>prihod</w:t>
      </w:r>
      <w:r w:rsidR="00684DD7">
        <w:t>e</w:t>
      </w:r>
      <w:r>
        <w:t xml:space="preserve"> </w:t>
      </w:r>
      <w:r w:rsidR="00D050C3">
        <w:t xml:space="preserve">za </w:t>
      </w:r>
      <w:r w:rsidR="006241BF">
        <w:t>isplatu plaća učiteljima u povjerenstvima u iznosu od 5.200,00 kuna.</w:t>
      </w:r>
    </w:p>
    <w:p w:rsidR="00AB7DD8" w:rsidRDefault="00AB7DD8" w:rsidP="00321368">
      <w:r>
        <w:t xml:space="preserve"> </w:t>
      </w:r>
      <w:r w:rsidR="00D050C3">
        <w:t>4.prihod</w:t>
      </w:r>
      <w:r w:rsidR="000F0BDD">
        <w:t>e</w:t>
      </w:r>
      <w:r w:rsidR="00D050C3">
        <w:t xml:space="preserve"> od </w:t>
      </w:r>
      <w:r>
        <w:t xml:space="preserve">roditelja za školsku marendu </w:t>
      </w:r>
      <w:r w:rsidR="008D7450">
        <w:t xml:space="preserve">u iznosu od </w:t>
      </w:r>
      <w:r w:rsidR="000F0BDD">
        <w:t>234.778</w:t>
      </w:r>
      <w:r w:rsidR="008D7450">
        <w:t>,00</w:t>
      </w:r>
    </w:p>
    <w:p w:rsidR="008D7450" w:rsidRDefault="00AB7DD8" w:rsidP="00321368">
      <w:r>
        <w:t>5.prihod</w:t>
      </w:r>
      <w:r w:rsidR="00684DD7">
        <w:t>e</w:t>
      </w:r>
      <w:r>
        <w:t xml:space="preserve"> </w:t>
      </w:r>
      <w:r w:rsidR="000F0BDD">
        <w:t xml:space="preserve">tekuće pomoći od općinskog proračuna </w:t>
      </w:r>
      <w:r w:rsidR="00962561">
        <w:t xml:space="preserve"> </w:t>
      </w:r>
      <w:r w:rsidR="000F0BDD">
        <w:t xml:space="preserve">i to za </w:t>
      </w:r>
      <w:r w:rsidR="00962561">
        <w:t>sub</w:t>
      </w:r>
      <w:r>
        <w:t>vencioniranje troškova prehrane učenika u socijalno zaštićenoj kategoriji sa prebivalištem na području naveden</w:t>
      </w:r>
      <w:r w:rsidR="000F0BDD">
        <w:t>e</w:t>
      </w:r>
      <w:r>
        <w:t xml:space="preserve"> općin</w:t>
      </w:r>
      <w:r w:rsidR="000F0BDD">
        <w:t>e</w:t>
      </w:r>
      <w:r w:rsidR="008D7450">
        <w:t xml:space="preserve"> u iznosu od 3</w:t>
      </w:r>
      <w:r w:rsidR="000F0BDD">
        <w:t>1</w:t>
      </w:r>
      <w:r w:rsidR="008D7450">
        <w:t>.9</w:t>
      </w:r>
      <w:r w:rsidR="000F0BDD">
        <w:t>5</w:t>
      </w:r>
      <w:r w:rsidR="008D7450">
        <w:t>0,00 kuna</w:t>
      </w:r>
    </w:p>
    <w:p w:rsidR="00AB7DD8" w:rsidRDefault="00AB7DD8" w:rsidP="00321368">
      <w:r>
        <w:lastRenderedPageBreak/>
        <w:t>6. vlastit</w:t>
      </w:r>
      <w:r w:rsidR="00684DD7">
        <w:t>e</w:t>
      </w:r>
      <w:r>
        <w:t xml:space="preserve"> prihod</w:t>
      </w:r>
      <w:r w:rsidR="00684DD7">
        <w:t>e</w:t>
      </w:r>
      <w:r>
        <w:t xml:space="preserve"> koji se odnose na prihode od iznajmljivanja sportske dvorane i najma učionica</w:t>
      </w:r>
      <w:r w:rsidR="008D7450">
        <w:t xml:space="preserve"> u iznosu od 10.000,00 kuna</w:t>
      </w:r>
    </w:p>
    <w:p w:rsidR="00AB7DD8" w:rsidRDefault="00AB7DD8" w:rsidP="00321368">
      <w:r>
        <w:t>7.prihod</w:t>
      </w:r>
      <w:r w:rsidR="00684DD7">
        <w:t>e</w:t>
      </w:r>
      <w:r>
        <w:t xml:space="preserve"> od tekućih donacija sitnog  inventara, opreme i knjižne građe</w:t>
      </w:r>
      <w:r w:rsidR="008D7450">
        <w:t xml:space="preserve"> u iznosu od 40.000,00 kuna</w:t>
      </w:r>
    </w:p>
    <w:p w:rsidR="00AB7DD8" w:rsidRDefault="00AB7DD8" w:rsidP="00321368">
      <w:r>
        <w:t>8.prihod</w:t>
      </w:r>
      <w:r w:rsidR="00684DD7">
        <w:t>e</w:t>
      </w:r>
      <w:r>
        <w:t xml:space="preserve"> od HZZ za stručno osposobljavanje bez zasnivanja radnog odnosa</w:t>
      </w:r>
      <w:r w:rsidR="00E93950">
        <w:t xml:space="preserve"> </w:t>
      </w:r>
      <w:r w:rsidR="008D7450">
        <w:t xml:space="preserve"> u iznosu od 3</w:t>
      </w:r>
      <w:r w:rsidR="00270D12">
        <w:t>6</w:t>
      </w:r>
      <w:r w:rsidR="008D7450">
        <w:t>.000,00 kuna</w:t>
      </w:r>
    </w:p>
    <w:p w:rsidR="00AB7DD8" w:rsidRDefault="00AB7DD8" w:rsidP="00321368">
      <w:r>
        <w:t>9.prihod</w:t>
      </w:r>
      <w:r w:rsidR="00684DD7">
        <w:t>e</w:t>
      </w:r>
      <w:r>
        <w:t xml:space="preserve"> </w:t>
      </w:r>
      <w:r w:rsidR="00270D12">
        <w:t xml:space="preserve">za tekuće pomoći za EU projekte </w:t>
      </w:r>
      <w:r w:rsidR="001A71F2">
        <w:t>(e-</w:t>
      </w:r>
      <w:proofErr w:type="spellStart"/>
      <w:r w:rsidR="001A71F2">
        <w:t>razmus</w:t>
      </w:r>
      <w:proofErr w:type="spellEnd"/>
      <w:r w:rsidR="001A71F2">
        <w:t>)</w:t>
      </w:r>
      <w:r w:rsidR="00B261F4">
        <w:t xml:space="preserve"> u</w:t>
      </w:r>
      <w:r w:rsidR="00270D12">
        <w:t xml:space="preserve"> iznosu od 309.975,00</w:t>
      </w:r>
      <w:r w:rsidR="00B261F4">
        <w:t xml:space="preserve"> kuna</w:t>
      </w:r>
    </w:p>
    <w:p w:rsidR="00270D12" w:rsidRDefault="00AB7DD8" w:rsidP="00321368">
      <w:r>
        <w:t>10.</w:t>
      </w:r>
      <w:r w:rsidR="00270D12">
        <w:t xml:space="preserve">prihode od refundacije šteta od osiguravajućeg društva i prihoda od nefinancijske imovine u iznosu od 25.000,00 kuna </w:t>
      </w:r>
    </w:p>
    <w:p w:rsidR="00270D12" w:rsidRDefault="00270D12" w:rsidP="00321368">
      <w:r>
        <w:t>11.prihode od refundacije dnevnica turističkih agencija u iznosu od 15.000,00 kuna</w:t>
      </w:r>
    </w:p>
    <w:p w:rsidR="00270D12" w:rsidRDefault="00270D12" w:rsidP="00321368">
      <w:r>
        <w:t>12.i ostalih prihoda koji uključuju isplatu</w:t>
      </w:r>
      <w:r w:rsidR="007A029D">
        <w:t xml:space="preserve"> plaće članovima povjerenstva na natjecanju u iznosu od       5.000,00 kuna</w:t>
      </w:r>
      <w:r>
        <w:t xml:space="preserve"> </w:t>
      </w:r>
    </w:p>
    <w:p w:rsidR="00AB7DD8" w:rsidRDefault="007A029D" w:rsidP="00321368">
      <w:r>
        <w:t>Za navedenu aktivnost redovnog programa planirano je 790.703,00 kuna.</w:t>
      </w:r>
    </w:p>
    <w:p w:rsidR="00AB7DD8" w:rsidRDefault="00AB7DD8" w:rsidP="00321368">
      <w:r>
        <w:t>4.Socijalni program</w:t>
      </w:r>
    </w:p>
    <w:p w:rsidR="00AB7DD8" w:rsidRDefault="00AB7DD8" w:rsidP="00321368">
      <w:r>
        <w:t>Procjena prihoda socijalnog programa odnosi se na prihod  Grada Pule –subvencioniranje troškova prehrane učenika u socijal</w:t>
      </w:r>
      <w:r w:rsidR="004505B1">
        <w:t>n</w:t>
      </w:r>
      <w:r>
        <w:t>o zaštićenoj kategoriji i čiji su roditelji korisnici dječjeg doplatka</w:t>
      </w:r>
      <w:r w:rsidR="007A029D">
        <w:t xml:space="preserve"> školske marende i produženog boravka </w:t>
      </w:r>
      <w:r>
        <w:t xml:space="preserve"> u  ukupnom iznosu </w:t>
      </w:r>
      <w:r w:rsidR="00E93950">
        <w:t>6</w:t>
      </w:r>
      <w:r w:rsidR="00962561">
        <w:t>0</w:t>
      </w:r>
      <w:r>
        <w:t>.</w:t>
      </w:r>
      <w:r w:rsidR="0040699B">
        <w:t>00</w:t>
      </w:r>
      <w:r>
        <w:t>0,00kuna.</w:t>
      </w:r>
      <w:r w:rsidR="007A029D">
        <w:t>U socijalni program uključen je i projekt besplatne prehrane učenika preko Zaklade „Hrvatska za djecu“ u iznosu od 1.648,00 kuna.</w:t>
      </w:r>
    </w:p>
    <w:p w:rsidR="007A029D" w:rsidRDefault="007A029D" w:rsidP="00321368">
      <w:r>
        <w:t>5.Pomoćnici u nastavi</w:t>
      </w:r>
    </w:p>
    <w:p w:rsidR="007A029D" w:rsidRDefault="007A029D" w:rsidP="00321368">
      <w:r>
        <w:t xml:space="preserve">Projekt pomoćnika u nastavi financira se </w:t>
      </w:r>
      <w:r w:rsidR="00A81C5D">
        <w:t>i</w:t>
      </w:r>
      <w:r>
        <w:t xml:space="preserve">z gradskog proračuna </w:t>
      </w:r>
      <w:r w:rsidR="00A81C5D">
        <w:t xml:space="preserve">u iznosu od 48.480,00 </w:t>
      </w:r>
      <w:r>
        <w:t>k</w:t>
      </w:r>
      <w:r w:rsidR="00A81C5D">
        <w:t>una,iz državnog proračuna u iznosu od 61.050,00kuna</w:t>
      </w:r>
      <w:r w:rsidR="007932F6">
        <w:t xml:space="preserve"> i sufinanciranja u iznosu od 2.000,00</w:t>
      </w:r>
      <w:r w:rsidR="00A81C5D">
        <w:t>.</w:t>
      </w:r>
    </w:p>
    <w:p w:rsidR="00AB7DD8" w:rsidRPr="00321368" w:rsidRDefault="00AB7DD8" w:rsidP="00321368">
      <w:r w:rsidRPr="001E3B9D">
        <w:rPr>
          <w:b/>
          <w:bCs/>
        </w:rPr>
        <w:t>3. Zakonske i druge podloge na kojima se zasniva program rada škole</w:t>
      </w:r>
    </w:p>
    <w:p w:rsidR="00AB7DD8" w:rsidRDefault="00AB7DD8" w:rsidP="001E3B9D">
      <w:pPr>
        <w:pStyle w:val="Bezproreda"/>
      </w:pPr>
    </w:p>
    <w:p w:rsidR="00AB7DD8" w:rsidRDefault="00AB7DD8" w:rsidP="001E3B9D">
      <w:pPr>
        <w:pStyle w:val="Bezproreda"/>
      </w:pPr>
      <w:r>
        <w:t>-Zakon o odgoju i obrazovanju u osnovnoj i srednjoj školi(NNbr87/08,86/09,92/10,90/11,16/12)</w:t>
      </w:r>
    </w:p>
    <w:p w:rsidR="00AB7DD8" w:rsidRDefault="00AB7DD8" w:rsidP="001E3B9D">
      <w:pPr>
        <w:pStyle w:val="Bezproreda"/>
      </w:pPr>
      <w:r>
        <w:t>-Zakon o izmjenama i dopunama Zakona o odgoju i obrazovanju u osnovnoj i srednjoj školi(NN86/12)</w:t>
      </w:r>
    </w:p>
    <w:p w:rsidR="00AB7DD8" w:rsidRDefault="00AB7DD8" w:rsidP="001E3B9D">
      <w:pPr>
        <w:pStyle w:val="Bezproreda"/>
      </w:pPr>
      <w:r>
        <w:t>-Zakon o ustanovama(NN76/93,29/97,47/99,35/08)</w:t>
      </w:r>
    </w:p>
    <w:p w:rsidR="00AB7DD8" w:rsidRDefault="00AB7DD8" w:rsidP="001E3B9D">
      <w:pPr>
        <w:pStyle w:val="Bezproreda"/>
      </w:pPr>
      <w:r>
        <w:t>-Zakon o proračunu(N.N.br87/08),Pravilnik o proračunskim klasifikacijama(NNbr114/10 i 31/11)</w:t>
      </w:r>
    </w:p>
    <w:p w:rsidR="00AB7DD8" w:rsidRDefault="00AB7DD8" w:rsidP="001E3B9D">
      <w:pPr>
        <w:pStyle w:val="Bezproreda"/>
      </w:pPr>
      <w:r>
        <w:t>-Zakon o fiskalnoj odgovornosti i Uredba o sastavljanju i predaji Izjave o fiskalnoj odgovornosti i izvještaja o primjeni fiskalnih pravila(NN78/11)</w:t>
      </w:r>
    </w:p>
    <w:p w:rsidR="00AB7DD8" w:rsidRDefault="00AB7DD8" w:rsidP="001E3B9D">
      <w:pPr>
        <w:pStyle w:val="Bezproreda"/>
      </w:pPr>
      <w:r>
        <w:t>-Upute za izradu proračuna lokalne samouprave za razdoblje 201</w:t>
      </w:r>
      <w:r w:rsidR="009E1BD9">
        <w:t>7</w:t>
      </w:r>
      <w:r>
        <w:t>.-201</w:t>
      </w:r>
      <w:r w:rsidR="009E1BD9">
        <w:t>9</w:t>
      </w:r>
      <w:r>
        <w:t>.</w:t>
      </w:r>
    </w:p>
    <w:p w:rsidR="00AB7DD8" w:rsidRDefault="00AB7DD8" w:rsidP="001E3B9D">
      <w:pPr>
        <w:pStyle w:val="Bezproreda"/>
      </w:pPr>
      <w:r>
        <w:t>-Godišnji plan i program rada škole za 201</w:t>
      </w:r>
      <w:r w:rsidR="009E1BD9">
        <w:t>6</w:t>
      </w:r>
      <w:r>
        <w:t>./1</w:t>
      </w:r>
      <w:r w:rsidR="009E1BD9">
        <w:t>7</w:t>
      </w:r>
      <w:r>
        <w:t>.školsku godinu</w:t>
      </w:r>
    </w:p>
    <w:p w:rsidR="00AB7DD8" w:rsidRDefault="00AB7DD8" w:rsidP="001E3B9D">
      <w:pPr>
        <w:pStyle w:val="Bezproreda"/>
      </w:pPr>
      <w:r>
        <w:t>- Kurikulum za 201</w:t>
      </w:r>
      <w:r w:rsidR="009E1BD9">
        <w:t>6</w:t>
      </w:r>
      <w:r>
        <w:t>./1</w:t>
      </w:r>
      <w:r w:rsidR="009E1BD9">
        <w:t>7</w:t>
      </w:r>
      <w:r>
        <w:t>.školsku godinu.</w:t>
      </w:r>
    </w:p>
    <w:p w:rsidR="00AB7DD8" w:rsidRDefault="00AB7DD8" w:rsidP="001E3B9D">
      <w:pPr>
        <w:pStyle w:val="Bezproreda"/>
      </w:pPr>
    </w:p>
    <w:p w:rsidR="00AB7DD8" w:rsidRDefault="00AB7DD8" w:rsidP="001E3B9D">
      <w:pPr>
        <w:pStyle w:val="Bezproreda"/>
        <w:rPr>
          <w:b/>
          <w:bCs/>
          <w:sz w:val="24"/>
          <w:szCs w:val="24"/>
        </w:rPr>
      </w:pPr>
      <w:r w:rsidRPr="00E707C4">
        <w:rPr>
          <w:b/>
          <w:bCs/>
          <w:sz w:val="24"/>
          <w:szCs w:val="24"/>
        </w:rPr>
        <w:t>4. Usklađenost ciljeva ,strategija i programa s dokumentima dugoročnog razvoja</w:t>
      </w:r>
    </w:p>
    <w:p w:rsidR="00AB7DD8" w:rsidRDefault="00AB7DD8" w:rsidP="001E3B9D">
      <w:pPr>
        <w:pStyle w:val="Bezproreda"/>
        <w:rPr>
          <w:b/>
          <w:bCs/>
          <w:sz w:val="24"/>
          <w:szCs w:val="24"/>
        </w:rPr>
      </w:pPr>
    </w:p>
    <w:p w:rsidR="00AB7DD8" w:rsidRDefault="00AB7DD8" w:rsidP="001E3B9D">
      <w:pPr>
        <w:pStyle w:val="Bezproreda"/>
      </w:pPr>
      <w:r w:rsidRPr="00E707C4">
        <w:t>Š</w:t>
      </w:r>
      <w:r>
        <w:t>kolske ustanove ne donose strateške,već godišnje planove i programe(GPP</w:t>
      </w:r>
      <w:r w:rsidR="00447682">
        <w:t xml:space="preserve"> </w:t>
      </w:r>
      <w:r>
        <w:t xml:space="preserve">i školski Kurikulum) prema </w:t>
      </w:r>
      <w:r w:rsidR="009005B1">
        <w:t xml:space="preserve">Nastavnom </w:t>
      </w:r>
      <w:r>
        <w:t>planu i programu koje je donijelo</w:t>
      </w:r>
      <w:r w:rsidR="00447682">
        <w:t xml:space="preserve"> M</w:t>
      </w:r>
      <w:r>
        <w:t xml:space="preserve">inistarstvo znanosti,obrazovanja i </w:t>
      </w:r>
      <w:r w:rsidR="00447682">
        <w:t>s</w:t>
      </w:r>
      <w:r>
        <w:t>porta. Vertikala usklađivanja ciljeva i programa MZO</w:t>
      </w:r>
      <w:r w:rsidR="00447682">
        <w:t>S</w:t>
      </w:r>
      <w:r>
        <w:t>-a i jedinica lokalne samouprave-školske ustanove još nije provedena.</w:t>
      </w:r>
    </w:p>
    <w:p w:rsidR="00AB7DD8" w:rsidRDefault="00AB7DD8" w:rsidP="001E3B9D">
      <w:pPr>
        <w:pStyle w:val="Bezproreda"/>
      </w:pPr>
      <w:r>
        <w:lastRenderedPageBreak/>
        <w:t>Također ,planovi se odnose na nastavnu, a ne na fiskalnu godinu. To je uzrok mnogim odstupanjima u izvršavanju financijskih planova,odnosno ,pomak određenih aktivnosti iz jednog u drugo polugodište uzrokuje promjene u izvršenju financijskog plana.</w:t>
      </w:r>
    </w:p>
    <w:p w:rsidR="00AB7DD8" w:rsidRDefault="00AB7DD8" w:rsidP="001E3B9D">
      <w:pPr>
        <w:pStyle w:val="Bezproreda"/>
      </w:pPr>
    </w:p>
    <w:p w:rsidR="00AB7DD8" w:rsidRDefault="00AB7DD8" w:rsidP="001E3B9D">
      <w:pPr>
        <w:pStyle w:val="Bezproreda"/>
        <w:rPr>
          <w:b/>
          <w:bCs/>
          <w:sz w:val="24"/>
          <w:szCs w:val="24"/>
        </w:rPr>
      </w:pPr>
      <w:r w:rsidRPr="00E707C4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Ishodišta i pokazatelji na kojima se zasnivaju izračuni i ocjene potrebnih sredstava za provođenje programa</w:t>
      </w:r>
    </w:p>
    <w:p w:rsidR="00AB7DD8" w:rsidRDefault="00AB7DD8" w:rsidP="001E3B9D">
      <w:pPr>
        <w:pStyle w:val="Bezproreda"/>
        <w:rPr>
          <w:b/>
          <w:bCs/>
          <w:sz w:val="24"/>
          <w:szCs w:val="24"/>
        </w:rPr>
      </w:pPr>
    </w:p>
    <w:p w:rsidR="00AB7DD8" w:rsidRDefault="00AB7DD8" w:rsidP="001E3B9D">
      <w:pPr>
        <w:pStyle w:val="Bezproreda"/>
      </w:pPr>
      <w:r>
        <w:t xml:space="preserve">Izvori sredstava za financiranje rada OŠ Kaštanjer Pula </w:t>
      </w:r>
      <w:r w:rsidR="00C95B91">
        <w:t>je</w:t>
      </w:r>
      <w:r>
        <w:t>su:</w:t>
      </w:r>
    </w:p>
    <w:p w:rsidR="00AB7DD8" w:rsidRDefault="00AB7DD8" w:rsidP="00C81E49">
      <w:pPr>
        <w:jc w:val="both"/>
      </w:pPr>
      <w:r w:rsidRPr="001678F4">
        <w:t xml:space="preserve">Prikaz </w:t>
      </w:r>
      <w:r>
        <w:t>planiranih prihoda iz svakog od raspoloživih izvora financiranja:</w:t>
      </w:r>
    </w:p>
    <w:p w:rsidR="00AB7DD8" w:rsidRDefault="00AB7DD8" w:rsidP="00C81E49">
      <w:pPr>
        <w:ind w:left="142"/>
        <w:jc w:val="both"/>
      </w:pPr>
      <w:r>
        <w:t xml:space="preserve">1. Decentralizirana sredstva škole- planirana su u iznosu od </w:t>
      </w:r>
      <w:r w:rsidR="00C95B91">
        <w:t>584</w:t>
      </w:r>
      <w:r w:rsidR="000A682A">
        <w:t>.</w:t>
      </w:r>
      <w:r w:rsidR="00733498">
        <w:t>0</w:t>
      </w:r>
      <w:r w:rsidR="00C95B91">
        <w:t>6</w:t>
      </w:r>
      <w:r w:rsidR="000A682A">
        <w:t>0</w:t>
      </w:r>
      <w:r>
        <w:t>,00 kuna .</w:t>
      </w:r>
    </w:p>
    <w:p w:rsidR="00C95B91" w:rsidRDefault="00AB7DD8" w:rsidP="00C95B91">
      <w:pPr>
        <w:ind w:left="142"/>
        <w:jc w:val="both"/>
      </w:pPr>
      <w:r>
        <w:t>Iz ovih sredstava planira</w:t>
      </w:r>
      <w:r w:rsidR="00C95B91">
        <w:t xml:space="preserve">ju </w:t>
      </w:r>
      <w:r>
        <w:t xml:space="preserve"> se  materijaln</w:t>
      </w:r>
      <w:r w:rsidR="00C95B91">
        <w:t>i</w:t>
      </w:r>
      <w:r>
        <w:t xml:space="preserve"> </w:t>
      </w:r>
      <w:r w:rsidR="001A71F2">
        <w:t>rashod</w:t>
      </w:r>
      <w:r w:rsidR="00C95B91">
        <w:t xml:space="preserve">i,financijski </w:t>
      </w:r>
      <w:r w:rsidR="001A71F2">
        <w:t>rashodi</w:t>
      </w:r>
      <w:r>
        <w:t xml:space="preserve"> </w:t>
      </w:r>
      <w:r w:rsidR="000A682A">
        <w:t xml:space="preserve">u </w:t>
      </w:r>
      <w:r>
        <w:t>iznos</w:t>
      </w:r>
      <w:r w:rsidR="000A682A">
        <w:t>u</w:t>
      </w:r>
      <w:r>
        <w:t xml:space="preserve"> od</w:t>
      </w:r>
      <w:r w:rsidR="00C95B91">
        <w:t xml:space="preserve"> 304.560</w:t>
      </w:r>
      <w:r>
        <w:t>,00 kuna</w:t>
      </w:r>
      <w:r w:rsidR="004505B1">
        <w:t>.</w:t>
      </w:r>
      <w:r>
        <w:t xml:space="preserve"> Iznos je dobiven po  kriterijima,mjerilima i načinu financiranja decentraliziranih funkcija osnovnog školstva za 5</w:t>
      </w:r>
      <w:r w:rsidR="007E5AAF">
        <w:t>64</w:t>
      </w:r>
      <w:r>
        <w:t xml:space="preserve"> učenika i 24 razredna odjeljenja.</w:t>
      </w:r>
    </w:p>
    <w:p w:rsidR="00AB7DD8" w:rsidRPr="00C81E49" w:rsidRDefault="00AB7DD8" w:rsidP="00C95B91">
      <w:pPr>
        <w:ind w:left="142"/>
        <w:jc w:val="both"/>
      </w:pPr>
      <w:r>
        <w:t>Iz sredstava decentralizacije financiraju se i troškovi energenata,prijevoza učenika,sistematski pregledi djelatnika</w:t>
      </w:r>
      <w:r w:rsidR="00C95B91">
        <w:t xml:space="preserve"> u iznosu od 279.500,00 kuna</w:t>
      </w:r>
      <w:r>
        <w:t>.</w:t>
      </w:r>
    </w:p>
    <w:p w:rsidR="00AB7DD8" w:rsidRDefault="00AB7DD8" w:rsidP="00C81E49">
      <w:pPr>
        <w:jc w:val="both"/>
      </w:pPr>
      <w:r>
        <w:t>2 . Prihodi iz proračuna  Grad Pula-planirana su u iznosu od</w:t>
      </w:r>
      <w:r w:rsidR="002233FF">
        <w:t xml:space="preserve"> 315</w:t>
      </w:r>
      <w:r>
        <w:t>.</w:t>
      </w:r>
      <w:r w:rsidR="002233FF">
        <w:t>168</w:t>
      </w:r>
      <w:r>
        <w:t>,00 kuna.</w:t>
      </w:r>
    </w:p>
    <w:p w:rsidR="00AB7DD8" w:rsidRDefault="00AB7DD8" w:rsidP="00C81E49">
      <w:pPr>
        <w:jc w:val="both"/>
      </w:pPr>
      <w:r>
        <w:t xml:space="preserve">Financiraju se plaće za učiteljice produženog boravka 80% u iznosu od </w:t>
      </w:r>
      <w:r w:rsidR="00834EFC">
        <w:t>1</w:t>
      </w:r>
      <w:r w:rsidR="00733498">
        <w:t>9</w:t>
      </w:r>
      <w:r w:rsidR="00370C4B">
        <w:t>8</w:t>
      </w:r>
      <w:r>
        <w:t>.</w:t>
      </w:r>
      <w:r w:rsidR="00370C4B">
        <w:t>688</w:t>
      </w:r>
      <w:r>
        <w:t>,00</w:t>
      </w:r>
    </w:p>
    <w:p w:rsidR="001151DF" w:rsidRDefault="001151DF" w:rsidP="00C81E49">
      <w:pPr>
        <w:jc w:val="both"/>
      </w:pPr>
      <w:r>
        <w:t>k</w:t>
      </w:r>
      <w:r w:rsidR="00AB7DD8">
        <w:t>una</w:t>
      </w:r>
      <w:r>
        <w:t>,</w:t>
      </w:r>
      <w:r w:rsidR="00AB7DD8">
        <w:t xml:space="preserve">troškovi psihologa za testiranja </w:t>
      </w:r>
      <w:proofErr w:type="spellStart"/>
      <w:r w:rsidR="00AB7DD8">
        <w:t>prvašića</w:t>
      </w:r>
      <w:proofErr w:type="spellEnd"/>
      <w:r w:rsidR="00B024FE">
        <w:t xml:space="preserve"> 8.000,00</w:t>
      </w:r>
      <w:r w:rsidR="00AB7DD8">
        <w:t>,</w:t>
      </w:r>
      <w:r>
        <w:t>s</w:t>
      </w:r>
      <w:r w:rsidR="00AB7DD8">
        <w:t xml:space="preserve">ubvencioniranje troškova </w:t>
      </w:r>
    </w:p>
    <w:p w:rsidR="00AB7DD8" w:rsidRDefault="00AB7DD8" w:rsidP="00C81E49">
      <w:pPr>
        <w:jc w:val="both"/>
      </w:pPr>
      <w:r>
        <w:t>prehrane učenika u</w:t>
      </w:r>
      <w:r w:rsidR="001151DF">
        <w:t xml:space="preserve"> </w:t>
      </w:r>
      <w:r>
        <w:t xml:space="preserve">socijalnoj zaštićenoj kategoriji čiji su roditelji korisnici dječjeg doplatka </w:t>
      </w:r>
      <w:r w:rsidR="00733498">
        <w:t>6</w:t>
      </w:r>
      <w:r w:rsidR="00161882">
        <w:t>0</w:t>
      </w:r>
      <w:r>
        <w:t>.</w:t>
      </w:r>
      <w:r w:rsidR="001151DF">
        <w:t>00</w:t>
      </w:r>
      <w:r>
        <w:t>0,00  kuna.</w:t>
      </w:r>
      <w:r w:rsidR="002233FF">
        <w:t xml:space="preserve"> Prihodi za projekt Pomoćnika u nastavi  u iznosu od 48.480,00 kuna.</w:t>
      </w:r>
    </w:p>
    <w:p w:rsidR="00AB7DD8" w:rsidRDefault="00AB7DD8" w:rsidP="00C81E49">
      <w:pPr>
        <w:jc w:val="both"/>
      </w:pPr>
      <w:r>
        <w:t xml:space="preserve">3.Prihodi iz općinskog proračuna planirani su u iznosu od </w:t>
      </w:r>
      <w:r w:rsidR="00DB5352">
        <w:t>75</w:t>
      </w:r>
      <w:r>
        <w:t>.</w:t>
      </w:r>
      <w:r w:rsidR="00DB5352">
        <w:t>000</w:t>
      </w:r>
      <w:r>
        <w:t>,00 kuna.</w:t>
      </w:r>
    </w:p>
    <w:p w:rsidR="00AB7DD8" w:rsidRDefault="00AB7DD8" w:rsidP="00C81E49">
      <w:r>
        <w:t xml:space="preserve"> Sredstva s</w:t>
      </w:r>
      <w:r w:rsidR="00103E2F">
        <w:t xml:space="preserve">u planirana </w:t>
      </w:r>
      <w:r w:rsidR="001A71F2">
        <w:t>z</w:t>
      </w:r>
      <w:r w:rsidR="00103E2F">
        <w:t xml:space="preserve">a </w:t>
      </w:r>
      <w:r>
        <w:t xml:space="preserve"> sufinanciranj</w:t>
      </w:r>
      <w:r w:rsidR="00103E2F">
        <w:t>e</w:t>
      </w:r>
      <w:r>
        <w:t xml:space="preserve"> </w:t>
      </w:r>
      <w:r w:rsidR="001A71F2">
        <w:t xml:space="preserve">plaće i prijevoza  učiteljicama </w:t>
      </w:r>
      <w:r>
        <w:t xml:space="preserve">produženog boravka učenika korisnika usluge koji stanuju na području </w:t>
      </w:r>
      <w:r w:rsidR="00FD33BF">
        <w:t>o</w:t>
      </w:r>
      <w:r>
        <w:t>pćin</w:t>
      </w:r>
      <w:r w:rsidR="00DB5352">
        <w:t>e</w:t>
      </w:r>
      <w:r>
        <w:t xml:space="preserve"> u iznosu od </w:t>
      </w:r>
      <w:r w:rsidR="00C250F5">
        <w:t>4</w:t>
      </w:r>
      <w:r w:rsidR="00DB5352">
        <w:t>3</w:t>
      </w:r>
      <w:r w:rsidR="00FD33BF">
        <w:t>.</w:t>
      </w:r>
      <w:r>
        <w:t>0</w:t>
      </w:r>
      <w:r w:rsidR="00DB5352">
        <w:t>5</w:t>
      </w:r>
      <w:r w:rsidR="00FD33BF">
        <w:t>0</w:t>
      </w:r>
      <w:r>
        <w:t>,00 kuna</w:t>
      </w:r>
      <w:r w:rsidR="00FD33BF">
        <w:t>,k</w:t>
      </w:r>
      <w:r>
        <w:t>ao i sufinanciranja troškova prehrane učenika u socijalnoj zaštićenoj kategoriji na području ist</w:t>
      </w:r>
      <w:r w:rsidR="00DB5352">
        <w:t>e</w:t>
      </w:r>
      <w:r>
        <w:t xml:space="preserve"> općin</w:t>
      </w:r>
      <w:r w:rsidR="00DB5352">
        <w:t>e</w:t>
      </w:r>
      <w:r w:rsidR="00B024FE">
        <w:t xml:space="preserve"> u iznosu od 3</w:t>
      </w:r>
      <w:r w:rsidR="00DB5352">
        <w:t>1</w:t>
      </w:r>
      <w:r w:rsidR="00B024FE">
        <w:t>.9</w:t>
      </w:r>
      <w:r w:rsidR="00DB5352">
        <w:t>5</w:t>
      </w:r>
      <w:r w:rsidR="00B024FE">
        <w:t>0,00</w:t>
      </w:r>
      <w:r>
        <w:t xml:space="preserve">. </w:t>
      </w:r>
    </w:p>
    <w:p w:rsidR="000B42B2" w:rsidRDefault="00AB7DD8" w:rsidP="00C81E49">
      <w:r>
        <w:t xml:space="preserve">4.Prihodi od pomoći iz državnog proračuna planirani su u iznosu od </w:t>
      </w:r>
      <w:r w:rsidR="000B42B2">
        <w:t>25</w:t>
      </w:r>
      <w:r>
        <w:t>.</w:t>
      </w:r>
      <w:r w:rsidR="000B42B2">
        <w:t>000,</w:t>
      </w:r>
      <w:r>
        <w:t>00 kuna.</w:t>
      </w:r>
      <w:r w:rsidR="0006453E">
        <w:t xml:space="preserve"> </w:t>
      </w:r>
    </w:p>
    <w:p w:rsidR="00103E2F" w:rsidRDefault="00103E2F" w:rsidP="00103E2F">
      <w:r>
        <w:t xml:space="preserve"> Sredstva su planirana  za isplatu mentorstva učiteljima mentorima za rad na stažiranju pripravnika za polaganje stručnog ispita u iznosu od 5.200,00 kuna;  za financiranje  voditelja županijskih  stručnih </w:t>
      </w:r>
      <w:r w:rsidR="001A71F2">
        <w:t xml:space="preserve">vijeća </w:t>
      </w:r>
      <w:r>
        <w:t xml:space="preserve"> u</w:t>
      </w:r>
      <w:r w:rsidR="001A71F2">
        <w:t xml:space="preserve"> </w:t>
      </w:r>
      <w:r>
        <w:t xml:space="preserve">iznosu od 1.000,00(službena putovanja ,stručno usavršavanje zaposlenika,uredski materijal i ostali materijalni rashodi,sitan inventar,intelektualne i osobne usluge,reprezentacija,nabava nefinancijske imovine), kao i doznačene uplate  za državna natjecanja  učenika </w:t>
      </w:r>
      <w:r w:rsidR="001A71F2">
        <w:t xml:space="preserve">u iznosu </w:t>
      </w:r>
      <w:r>
        <w:t>18.800,00 kuna</w:t>
      </w:r>
      <w:r w:rsidR="001A71F2">
        <w:t>.</w:t>
      </w:r>
    </w:p>
    <w:p w:rsidR="00B777D7" w:rsidRDefault="00AB7DD8" w:rsidP="00103E2F">
      <w:r>
        <w:t>5.</w:t>
      </w:r>
      <w:r w:rsidRPr="005C2AFA">
        <w:t xml:space="preserve"> </w:t>
      </w:r>
      <w:r>
        <w:t>Prihoda od</w:t>
      </w:r>
      <w:r w:rsidR="00B777D7">
        <w:t xml:space="preserve"> pomoći </w:t>
      </w:r>
      <w:r>
        <w:t xml:space="preserve"> županijskog  proračuna </w:t>
      </w:r>
      <w:r w:rsidR="00B777D7">
        <w:t>planirani su u iznosu od 50.000,00 kuna</w:t>
      </w:r>
    </w:p>
    <w:p w:rsidR="00103E2F" w:rsidRDefault="00B777D7" w:rsidP="00103E2F">
      <w:r>
        <w:t>Panirani iznos</w:t>
      </w:r>
      <w:r w:rsidR="00AB7DD8">
        <w:t xml:space="preserve"> odnos</w:t>
      </w:r>
      <w:r>
        <w:t xml:space="preserve">i se </w:t>
      </w:r>
      <w:r w:rsidR="00103E2F">
        <w:t xml:space="preserve"> na  refundaciju  županijskog i međužupanijskog  natjecanja učenika  u</w:t>
      </w:r>
      <w:r w:rsidR="00283C10">
        <w:t xml:space="preserve"> </w:t>
      </w:r>
      <w:r w:rsidR="00103E2F">
        <w:t xml:space="preserve"> iznosu od 44.800,00 kuna kao i na prihode za isplatu plaća učiteljima u povjerenstvima u iznosu od 5.200,00 kuna.</w:t>
      </w:r>
    </w:p>
    <w:p w:rsidR="00103E2F" w:rsidRDefault="00AB7DD8" w:rsidP="00C81E49">
      <w:r>
        <w:t>6.</w:t>
      </w:r>
      <w:r w:rsidRPr="005C2AFA">
        <w:t xml:space="preserve"> </w:t>
      </w:r>
      <w:r>
        <w:t>P</w:t>
      </w:r>
      <w:r w:rsidR="00103E2F">
        <w:t xml:space="preserve">rihodi za posebne </w:t>
      </w:r>
      <w:r w:rsidR="00106410">
        <w:t>namjene</w:t>
      </w:r>
      <w:r w:rsidR="00FA10B7">
        <w:t xml:space="preserve"> u iznosi od 540.000,00</w:t>
      </w:r>
      <w:r w:rsidR="00283C10">
        <w:t xml:space="preserve"> </w:t>
      </w:r>
      <w:r w:rsidR="00FA10B7">
        <w:t>kuna</w:t>
      </w:r>
    </w:p>
    <w:p w:rsidR="00AB7DD8" w:rsidRDefault="00103E2F" w:rsidP="00C81E49">
      <w:r>
        <w:lastRenderedPageBreak/>
        <w:t>Planirani prihod je 540.000,00</w:t>
      </w:r>
      <w:r w:rsidR="00283C10">
        <w:t xml:space="preserve"> </w:t>
      </w:r>
      <w:r>
        <w:t xml:space="preserve">kuna a odnosi se na </w:t>
      </w:r>
      <w:r w:rsidR="00AB7DD8">
        <w:t xml:space="preserve"> sufinanciranja roditelja za školsku marendu</w:t>
      </w:r>
      <w:r w:rsidR="00283C10">
        <w:t xml:space="preserve"> i </w:t>
      </w:r>
      <w:r w:rsidR="00AB7DD8">
        <w:t>produženi boravak</w:t>
      </w:r>
      <w:r w:rsidR="00106410">
        <w:t>.</w:t>
      </w:r>
    </w:p>
    <w:p w:rsidR="00106410" w:rsidRDefault="00AB7DD8" w:rsidP="00C81E49">
      <w:r>
        <w:t>7.P</w:t>
      </w:r>
      <w:r w:rsidR="00106410">
        <w:t xml:space="preserve">rihodi za </w:t>
      </w:r>
      <w:r>
        <w:t>vlastit</w:t>
      </w:r>
      <w:r w:rsidR="00106410">
        <w:t>e</w:t>
      </w:r>
      <w:r>
        <w:t xml:space="preserve"> prihod</w:t>
      </w:r>
      <w:r w:rsidR="00106410">
        <w:t>e</w:t>
      </w:r>
      <w:r w:rsidR="00FA10B7">
        <w:t xml:space="preserve"> u iznosu od 10.000,00 kuna</w:t>
      </w:r>
    </w:p>
    <w:p w:rsidR="00AB7DD8" w:rsidRDefault="00106410" w:rsidP="00C81E49">
      <w:r>
        <w:t xml:space="preserve">Planirani prihod </w:t>
      </w:r>
      <w:r w:rsidR="00AB7DD8">
        <w:t xml:space="preserve"> </w:t>
      </w:r>
      <w:r>
        <w:t xml:space="preserve">je 10.000,00 a  </w:t>
      </w:r>
      <w:r w:rsidR="00AB7DD8">
        <w:t>odnos</w:t>
      </w:r>
      <w:r>
        <w:t xml:space="preserve">i </w:t>
      </w:r>
      <w:r w:rsidR="00AB7DD8">
        <w:t xml:space="preserve"> </w:t>
      </w:r>
      <w:r w:rsidR="00283C10">
        <w:t xml:space="preserve">se </w:t>
      </w:r>
      <w:r w:rsidR="00AB7DD8">
        <w:t>na prihode od iznajmljivanja sportske dvorane i najma učionica.</w:t>
      </w:r>
    </w:p>
    <w:p w:rsidR="00106410" w:rsidRDefault="00AB7DD8" w:rsidP="00C81E49">
      <w:r>
        <w:t>8.Prihodi od donacija</w:t>
      </w:r>
      <w:r w:rsidR="00FA10B7">
        <w:t xml:space="preserve"> u iznosu od 40.000,00</w:t>
      </w:r>
      <w:r w:rsidR="00283C10">
        <w:t xml:space="preserve"> kuna</w:t>
      </w:r>
    </w:p>
    <w:p w:rsidR="00AB7DD8" w:rsidRDefault="00106410" w:rsidP="00C81E49">
      <w:r>
        <w:t>Planirani prihod je 40.000,00</w:t>
      </w:r>
      <w:r w:rsidR="00283C10">
        <w:t xml:space="preserve"> </w:t>
      </w:r>
      <w:r>
        <w:t xml:space="preserve">kuna . Osim </w:t>
      </w:r>
      <w:r w:rsidR="00AB7DD8">
        <w:t xml:space="preserve"> </w:t>
      </w:r>
      <w:r>
        <w:t>tekućih donacija planirane su i kapitalne donacije(</w:t>
      </w:r>
      <w:r w:rsidR="00AB7DD8">
        <w:t>sitn</w:t>
      </w:r>
      <w:r>
        <w:t xml:space="preserve">i </w:t>
      </w:r>
      <w:r w:rsidR="00AB7DD8">
        <w:t xml:space="preserve">  inventar, oprem</w:t>
      </w:r>
      <w:r>
        <w:t>a</w:t>
      </w:r>
      <w:r w:rsidR="00AB7DD8">
        <w:t xml:space="preserve"> i knjižn</w:t>
      </w:r>
      <w:r>
        <w:t>a</w:t>
      </w:r>
      <w:r w:rsidR="00AB7DD8">
        <w:t xml:space="preserve"> građ</w:t>
      </w:r>
      <w:r>
        <w:t>a)</w:t>
      </w:r>
      <w:r w:rsidR="00AB7DD8">
        <w:t>.</w:t>
      </w:r>
    </w:p>
    <w:p w:rsidR="00106410" w:rsidRDefault="00AB7DD8" w:rsidP="00C81E49">
      <w:r>
        <w:t>9.P</w:t>
      </w:r>
      <w:r w:rsidR="00106410">
        <w:t>rihodi od HZZ</w:t>
      </w:r>
      <w:r w:rsidR="00FA10B7">
        <w:t xml:space="preserve"> u iznosu od 36.000,00</w:t>
      </w:r>
      <w:r w:rsidR="00283C10">
        <w:t xml:space="preserve"> kuna</w:t>
      </w:r>
    </w:p>
    <w:p w:rsidR="00AB7DD8" w:rsidRDefault="00106410" w:rsidP="00C81E49">
      <w:r>
        <w:t xml:space="preserve">Planirani prihod </w:t>
      </w:r>
      <w:r w:rsidR="00DA4DC3">
        <w:t xml:space="preserve">je 36.000,00 a odnosi se na zapošljavanja osoba za </w:t>
      </w:r>
      <w:r w:rsidR="00AB7DD8">
        <w:t>stručno osposobljavanje bez zasnivanja radnog odnosa</w:t>
      </w:r>
      <w:r w:rsidR="00DA4DC3">
        <w:t xml:space="preserve"> od strane Hrvatskog zavoda za zapošljavanje </w:t>
      </w:r>
      <w:r w:rsidR="00AB7DD8">
        <w:t>.</w:t>
      </w:r>
      <w:r w:rsidR="00F42643">
        <w:t xml:space="preserve"> </w:t>
      </w:r>
      <w:r w:rsidR="00AB7DD8">
        <w:t>Uključeni su doprinosi za mirovinsko i zdravstveno osiguranje.</w:t>
      </w:r>
    </w:p>
    <w:p w:rsidR="00DA4DC3" w:rsidRDefault="00AB7DD8" w:rsidP="00C81E49">
      <w:r>
        <w:t>10.</w:t>
      </w:r>
      <w:r w:rsidRPr="005C2AFA">
        <w:t xml:space="preserve"> </w:t>
      </w:r>
      <w:r>
        <w:t>P</w:t>
      </w:r>
      <w:r w:rsidR="00DA4DC3">
        <w:t>rihod od EU projekta</w:t>
      </w:r>
      <w:r w:rsidR="00FA10B7">
        <w:t xml:space="preserve"> u iznosu od 309.975,00 kuna</w:t>
      </w:r>
    </w:p>
    <w:p w:rsidR="00DA4DC3" w:rsidRDefault="00DA4DC3" w:rsidP="00C57CAF">
      <w:r>
        <w:t>Planirani prihodi je 309.975,00 kuna</w:t>
      </w:r>
      <w:r w:rsidR="00283C10">
        <w:t>,</w:t>
      </w:r>
      <w:r>
        <w:t xml:space="preserve"> a </w:t>
      </w:r>
      <w:r w:rsidR="00FA10B7">
        <w:t xml:space="preserve">planira se utrošiti </w:t>
      </w:r>
      <w:r>
        <w:t xml:space="preserve"> na realizaciju E- </w:t>
      </w:r>
      <w:proofErr w:type="spellStart"/>
      <w:r>
        <w:t>razmus</w:t>
      </w:r>
      <w:proofErr w:type="spellEnd"/>
      <w:r>
        <w:t xml:space="preserve"> projekta</w:t>
      </w:r>
      <w:r w:rsidR="00FA10B7">
        <w:t>.</w:t>
      </w:r>
    </w:p>
    <w:p w:rsidR="00DA4DC3" w:rsidRDefault="00DA4DC3" w:rsidP="00C57CAF">
      <w:r>
        <w:t>11.Prihodi od refundacije št</w:t>
      </w:r>
      <w:r w:rsidR="002233FF">
        <w:t>e</w:t>
      </w:r>
      <w:r>
        <w:t>ta osiguravajućeg društva i prihodi od nefinancijske imovine</w:t>
      </w:r>
      <w:r w:rsidR="00FA10B7">
        <w:t xml:space="preserve"> u iznosu od 25.000,00 kuna</w:t>
      </w:r>
    </w:p>
    <w:p w:rsidR="00DA4DC3" w:rsidRDefault="00DA4DC3" w:rsidP="00C57CAF">
      <w:r>
        <w:t>Planirani prihod je 25.000,00</w:t>
      </w:r>
      <w:r w:rsidR="00283C10">
        <w:t xml:space="preserve"> </w:t>
      </w:r>
      <w:r>
        <w:t>kuna</w:t>
      </w:r>
      <w:r w:rsidR="009E16A1">
        <w:t>,a odnosi se na refundaciju troškova štete na imovini škole od osiguravajućeg društva za sanaciju nastalih št</w:t>
      </w:r>
      <w:r w:rsidR="002233FF">
        <w:t>e</w:t>
      </w:r>
      <w:r w:rsidR="009E16A1">
        <w:t>ta kao i prihod od prodaje nefinancijske imovine za nabavu opreme</w:t>
      </w:r>
      <w:r w:rsidR="002233FF">
        <w:t>.</w:t>
      </w:r>
    </w:p>
    <w:p w:rsidR="00DA4DC3" w:rsidRDefault="00DA4DC3" w:rsidP="00DA4DC3">
      <w:r>
        <w:t>12.</w:t>
      </w:r>
      <w:r w:rsidR="009E16A1">
        <w:t>P</w:t>
      </w:r>
      <w:r>
        <w:t>rihode od refundacije dnevnica turističkih agencija u iznosu od 15.000,00 kuna</w:t>
      </w:r>
    </w:p>
    <w:p w:rsidR="009E16A1" w:rsidRDefault="00B777D7" w:rsidP="00B777D7">
      <w:r>
        <w:t>13.</w:t>
      </w:r>
      <w:r w:rsidR="009E16A1">
        <w:t>O</w:t>
      </w:r>
      <w:r>
        <w:t>stali prihod</w:t>
      </w:r>
      <w:r w:rsidR="00283C10">
        <w:t>i</w:t>
      </w:r>
      <w:r>
        <w:t xml:space="preserve"> </w:t>
      </w:r>
      <w:r w:rsidR="009E16A1">
        <w:t>u iznosu od 5.000,00</w:t>
      </w:r>
      <w:r w:rsidR="00283C10">
        <w:t xml:space="preserve"> kuna</w:t>
      </w:r>
    </w:p>
    <w:p w:rsidR="00B777D7" w:rsidRDefault="009E16A1" w:rsidP="00B777D7">
      <w:r>
        <w:t xml:space="preserve">Planirani prihod </w:t>
      </w:r>
      <w:r w:rsidR="00B777D7">
        <w:t xml:space="preserve"> uključuj</w:t>
      </w:r>
      <w:r>
        <w:t>e</w:t>
      </w:r>
      <w:r w:rsidR="00B777D7">
        <w:t xml:space="preserve"> isplatu plać</w:t>
      </w:r>
      <w:r w:rsidR="002233FF">
        <w:t>e</w:t>
      </w:r>
      <w:r w:rsidR="00B777D7">
        <w:t xml:space="preserve"> članovima povjerenstva na natjecanju u iznosu od       5.000,00 kuna </w:t>
      </w:r>
    </w:p>
    <w:p w:rsidR="009E16A1" w:rsidRDefault="009E16A1" w:rsidP="009E16A1">
      <w:r>
        <w:t>14.</w:t>
      </w:r>
      <w:r w:rsidRPr="009E16A1">
        <w:t xml:space="preserve"> </w:t>
      </w:r>
      <w:r>
        <w:t>PrihodI socijalnog programa u iznosu od</w:t>
      </w:r>
      <w:r w:rsidR="002233FF">
        <w:t xml:space="preserve"> 1</w:t>
      </w:r>
      <w:r>
        <w:t xml:space="preserve">.648,00 kuna </w:t>
      </w:r>
    </w:p>
    <w:p w:rsidR="009E16A1" w:rsidRDefault="002233FF" w:rsidP="009E16A1">
      <w:r>
        <w:t xml:space="preserve">Planirani prihod </w:t>
      </w:r>
      <w:r w:rsidR="009E16A1">
        <w:t>odnosi se na  projekt besplatne prehrane učenika preko Zaklade „Hrvatska za djecu“ u iznosu od 1.648,00 kuna.</w:t>
      </w:r>
    </w:p>
    <w:p w:rsidR="009E16A1" w:rsidRDefault="009E16A1" w:rsidP="009E16A1">
      <w:r>
        <w:t xml:space="preserve">15.Prihodi za projekt  pomoćnika u nastavi iznosi </w:t>
      </w:r>
      <w:r w:rsidR="002233FF">
        <w:t>61.050,00</w:t>
      </w:r>
      <w:r>
        <w:t xml:space="preserve"> kuna </w:t>
      </w:r>
    </w:p>
    <w:p w:rsidR="002233FF" w:rsidRDefault="009E16A1" w:rsidP="00C57CAF">
      <w:r>
        <w:t>P</w:t>
      </w:r>
      <w:r w:rsidR="002233FF">
        <w:t xml:space="preserve">lanirani prihod </w:t>
      </w:r>
      <w:r>
        <w:t xml:space="preserve"> financira </w:t>
      </w:r>
      <w:r w:rsidR="002233FF">
        <w:t>se i</w:t>
      </w:r>
      <w:r>
        <w:t>z državnog proračuna u iznosu od 61.050,00</w:t>
      </w:r>
      <w:r w:rsidR="002233FF">
        <w:t xml:space="preserve"> </w:t>
      </w:r>
      <w:r>
        <w:t>kuna</w:t>
      </w:r>
      <w:r w:rsidR="002233FF">
        <w:t>.</w:t>
      </w:r>
    </w:p>
    <w:p w:rsidR="00104919" w:rsidRDefault="00104919" w:rsidP="00C57CAF"/>
    <w:p w:rsidR="000A23F2" w:rsidRDefault="000A23F2" w:rsidP="00C57CAF">
      <w:r>
        <w:t>Ukupno 2.092.901,00 kuna.</w:t>
      </w:r>
    </w:p>
    <w:p w:rsidR="00104919" w:rsidRDefault="00104919" w:rsidP="00C57CAF">
      <w:pPr>
        <w:rPr>
          <w:b/>
          <w:bCs/>
          <w:sz w:val="24"/>
          <w:szCs w:val="24"/>
        </w:rPr>
      </w:pPr>
    </w:p>
    <w:p w:rsidR="00AB7DD8" w:rsidRPr="002233FF" w:rsidRDefault="00AB7DD8" w:rsidP="00C57CAF">
      <w:r>
        <w:rPr>
          <w:b/>
          <w:bCs/>
          <w:sz w:val="24"/>
          <w:szCs w:val="24"/>
        </w:rPr>
        <w:lastRenderedPageBreak/>
        <w:t>6. Izvještaj o postignutim ciljevima i rezultatima programa temeljenim na pokazateljima uspješnosti iz nadležnosti proračunskog korisnika u prethodnoj godini</w:t>
      </w:r>
    </w:p>
    <w:p w:rsidR="00C66363" w:rsidRDefault="00C66363" w:rsidP="00C663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Prema Preporuci </w:t>
      </w:r>
      <w:r>
        <w:rPr>
          <w:b/>
          <w:bCs/>
          <w:sz w:val="24"/>
          <w:szCs w:val="24"/>
        </w:rPr>
        <w:t xml:space="preserve"> </w:t>
      </w:r>
      <w:r w:rsidR="008F109E">
        <w:rPr>
          <w:bCs/>
          <w:sz w:val="24"/>
          <w:szCs w:val="24"/>
        </w:rPr>
        <w:t xml:space="preserve">Ministarstva financija potrebno je utvrditi pokazatelje proračunskih </w:t>
      </w:r>
      <w:r w:rsidR="008F109E" w:rsidRPr="008F109E">
        <w:rPr>
          <w:bCs/>
        </w:rPr>
        <w:t>korisnika</w:t>
      </w:r>
      <w:r w:rsidR="008F109E">
        <w:rPr>
          <w:bCs/>
          <w:sz w:val="24"/>
          <w:szCs w:val="24"/>
        </w:rPr>
        <w:t xml:space="preserve"> . U osnovnim školama moguće  je definirati pokazatelje uspješnosti mjerenjem kvalitete provođenja programa kroz organiziranje dodatnih aktivnosti ili postavljanjem određenog standarda kojeg se škola pridržava . Dodatne aktivnosti koje se provode u OŠ Kaštanjer Pula uz redovan program pridonosi kvaliteti osnovnoškolskog obrazovanja i obuhvaća ih se kroz tri cilja.</w:t>
      </w:r>
    </w:p>
    <w:p w:rsidR="008F109E" w:rsidRDefault="008F109E" w:rsidP="00C663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1.cilj:podizanje razine kreativnosti i sposobnosti učenika </w:t>
      </w:r>
    </w:p>
    <w:p w:rsidR="008F109E" w:rsidRDefault="008F109E" w:rsidP="00C663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2.cilj:održavanje/povećanje kvalitete nastavnog programa </w:t>
      </w:r>
    </w:p>
    <w:p w:rsidR="008F109E" w:rsidRPr="00C66363" w:rsidRDefault="008F109E" w:rsidP="00C663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3.cilj:poboljšanje kvalitete i učinkovitosti odgoja i obrazovanja </w:t>
      </w:r>
    </w:p>
    <w:p w:rsidR="00104919" w:rsidRDefault="002F5948" w:rsidP="00104919">
      <w:r>
        <w:t>Odgojno</w:t>
      </w:r>
      <w:r w:rsidR="007A746D">
        <w:t>-</w:t>
      </w:r>
      <w:r>
        <w:t xml:space="preserve"> obrazovni rad u OŠ Kaštanjer Pula u 201</w:t>
      </w:r>
      <w:r w:rsidR="007A746D">
        <w:t>5</w:t>
      </w:r>
      <w:r>
        <w:t>/201</w:t>
      </w:r>
      <w:r w:rsidR="007A746D">
        <w:t>6</w:t>
      </w:r>
      <w:r>
        <w:t>.šk.g.u potpunosti je usp</w:t>
      </w:r>
      <w:r w:rsidR="00233485">
        <w:t>j</w:t>
      </w:r>
      <w:r>
        <w:t>ešno realiziran</w:t>
      </w:r>
      <w:r w:rsidR="00233485">
        <w:t>.</w:t>
      </w:r>
      <w:r w:rsidR="00AB7DD8">
        <w:t xml:space="preserve"> </w:t>
      </w:r>
    </w:p>
    <w:p w:rsidR="008F109E" w:rsidRPr="00104919" w:rsidRDefault="008F109E" w:rsidP="00104919">
      <w:r>
        <w:t>1.cilj</w:t>
      </w:r>
      <w:r w:rsidRPr="008F10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-PODIZANJE RAZINE KREATIVNOSTI I SPOSOBNOSTI UČENIKA</w:t>
      </w:r>
    </w:p>
    <w:p w:rsidR="008F109E" w:rsidRDefault="008F109E">
      <w:pPr>
        <w:pStyle w:val="Bezproreda"/>
      </w:pPr>
      <w:r>
        <w:rPr>
          <w:bCs/>
          <w:sz w:val="24"/>
          <w:szCs w:val="24"/>
        </w:rPr>
        <w:t xml:space="preserve">Ovaj cilj realiziran je uspješno jer je uključenost učenika bila velika,a provodio se kroz </w:t>
      </w:r>
      <w:r w:rsidR="003525DD">
        <w:rPr>
          <w:bCs/>
          <w:sz w:val="24"/>
          <w:szCs w:val="24"/>
        </w:rPr>
        <w:t xml:space="preserve">projekte ,akcije,edukacije,dodatni rad za natjecanja,susrete i sudjelovanje u društvenim događajima u lokalnoj zajednici kao i u kulturnim aktivnostima. Povećao se broj kulturnih aktivnosti u organizaciji škole(posjeti </w:t>
      </w:r>
      <w:proofErr w:type="spellStart"/>
      <w:r w:rsidR="003525DD">
        <w:rPr>
          <w:bCs/>
          <w:sz w:val="24"/>
          <w:szCs w:val="24"/>
        </w:rPr>
        <w:t>INK,Kino</w:t>
      </w:r>
      <w:proofErr w:type="spellEnd"/>
      <w:r w:rsidR="003525DD">
        <w:rPr>
          <w:bCs/>
          <w:sz w:val="24"/>
          <w:szCs w:val="24"/>
        </w:rPr>
        <w:t xml:space="preserve"> </w:t>
      </w:r>
      <w:proofErr w:type="spellStart"/>
      <w:r w:rsidR="003525DD">
        <w:rPr>
          <w:bCs/>
          <w:sz w:val="24"/>
          <w:szCs w:val="24"/>
        </w:rPr>
        <w:t>Valli,Arheološki</w:t>
      </w:r>
      <w:proofErr w:type="spellEnd"/>
      <w:r w:rsidR="003525DD">
        <w:rPr>
          <w:bCs/>
          <w:sz w:val="24"/>
          <w:szCs w:val="24"/>
        </w:rPr>
        <w:t xml:space="preserve"> </w:t>
      </w:r>
      <w:proofErr w:type="spellStart"/>
      <w:r w:rsidR="003525DD">
        <w:rPr>
          <w:bCs/>
          <w:sz w:val="24"/>
          <w:szCs w:val="24"/>
        </w:rPr>
        <w:t>muzej,Sveta</w:t>
      </w:r>
      <w:proofErr w:type="spellEnd"/>
      <w:r w:rsidR="003525DD">
        <w:rPr>
          <w:bCs/>
          <w:sz w:val="24"/>
          <w:szCs w:val="24"/>
        </w:rPr>
        <w:t xml:space="preserve"> </w:t>
      </w:r>
      <w:proofErr w:type="spellStart"/>
      <w:r w:rsidR="003525DD">
        <w:rPr>
          <w:bCs/>
          <w:sz w:val="24"/>
          <w:szCs w:val="24"/>
        </w:rPr>
        <w:t>srca,koncerti,itd</w:t>
      </w:r>
      <w:proofErr w:type="spellEnd"/>
      <w:r w:rsidR="003525DD">
        <w:rPr>
          <w:bCs/>
          <w:sz w:val="24"/>
          <w:szCs w:val="24"/>
        </w:rPr>
        <w:t xml:space="preserve">.)  U svim tim aktivnostima učenike se poticalo na izražavanje kreativnosti,talenata i sposobnosti,a ove godine se znatno povećao broj uključenih učenika. </w:t>
      </w:r>
      <w:r>
        <w:rPr>
          <w:bCs/>
          <w:sz w:val="24"/>
          <w:szCs w:val="24"/>
        </w:rPr>
        <w:t xml:space="preserve"> </w:t>
      </w:r>
    </w:p>
    <w:p w:rsidR="008F109E" w:rsidRDefault="008F109E">
      <w:pPr>
        <w:pStyle w:val="Bezproreda"/>
      </w:pPr>
    </w:p>
    <w:p w:rsidR="00233485" w:rsidRDefault="007A746D">
      <w:pPr>
        <w:pStyle w:val="Bezproreda"/>
      </w:pPr>
      <w:r>
        <w:t>Realizirani su projekti:</w:t>
      </w:r>
    </w:p>
    <w:p w:rsidR="007A746D" w:rsidRDefault="007A746D">
      <w:pPr>
        <w:pStyle w:val="Bezproreda"/>
      </w:pPr>
    </w:p>
    <w:p w:rsidR="007A746D" w:rsidRDefault="007A746D">
      <w:pPr>
        <w:pStyle w:val="Bezproreda"/>
      </w:pPr>
      <w:r>
        <w:t>1.Zavičajna nastava –KARTULINA Z ISTRE</w:t>
      </w:r>
    </w:p>
    <w:p w:rsidR="007A746D" w:rsidRDefault="007A746D">
      <w:pPr>
        <w:pStyle w:val="Bezproreda"/>
      </w:pPr>
      <w:r>
        <w:t>2.ZDRAVA HRANA I ŠUME-Pravilna prehrana i očuvanje šuma</w:t>
      </w:r>
    </w:p>
    <w:p w:rsidR="007A746D" w:rsidRDefault="007A746D">
      <w:pPr>
        <w:pStyle w:val="Bezproreda"/>
      </w:pPr>
      <w:r>
        <w:t>3.ZA SIGURNO I POTICAJNO OKRUŽENJE U ŠKOLAMA –školski projekt prevencije nasilja među djecom</w:t>
      </w:r>
    </w:p>
    <w:p w:rsidR="007A746D" w:rsidRDefault="007A746D">
      <w:pPr>
        <w:pStyle w:val="Bezproreda"/>
      </w:pPr>
    </w:p>
    <w:p w:rsidR="00233485" w:rsidRDefault="007A746D">
      <w:pPr>
        <w:pStyle w:val="Bezproreda"/>
      </w:pPr>
      <w:r>
        <w:t>Akcije i predavanja</w:t>
      </w:r>
      <w:r w:rsidR="00104919">
        <w:t>:</w:t>
      </w:r>
    </w:p>
    <w:p w:rsidR="00104919" w:rsidRDefault="00104919">
      <w:pPr>
        <w:pStyle w:val="Bezproreda"/>
      </w:pPr>
    </w:p>
    <w:p w:rsidR="007A746D" w:rsidRDefault="007A746D" w:rsidP="007A746D">
      <w:pPr>
        <w:pStyle w:val="Bezproreda"/>
        <w:numPr>
          <w:ilvl w:val="0"/>
          <w:numId w:val="3"/>
        </w:numPr>
      </w:pPr>
      <w:r>
        <w:t>Reciklirajmo u školi</w:t>
      </w:r>
    </w:p>
    <w:p w:rsidR="007A746D" w:rsidRDefault="007A746D" w:rsidP="007A746D">
      <w:pPr>
        <w:pStyle w:val="Bezproreda"/>
        <w:numPr>
          <w:ilvl w:val="0"/>
          <w:numId w:val="3"/>
        </w:numPr>
      </w:pPr>
      <w:r>
        <w:t>Zelena čistka</w:t>
      </w:r>
    </w:p>
    <w:p w:rsidR="007A746D" w:rsidRDefault="007A746D" w:rsidP="007A746D">
      <w:pPr>
        <w:pStyle w:val="Bezproreda"/>
        <w:numPr>
          <w:ilvl w:val="0"/>
          <w:numId w:val="3"/>
        </w:numPr>
      </w:pPr>
      <w:r>
        <w:t>Berba maslina</w:t>
      </w:r>
    </w:p>
    <w:p w:rsidR="007A746D" w:rsidRDefault="007A746D" w:rsidP="007A746D">
      <w:pPr>
        <w:pStyle w:val="Bezproreda"/>
        <w:numPr>
          <w:ilvl w:val="0"/>
          <w:numId w:val="3"/>
        </w:numPr>
      </w:pPr>
      <w:r>
        <w:t>Baci drogu u koš</w:t>
      </w:r>
    </w:p>
    <w:p w:rsidR="007A746D" w:rsidRDefault="007A746D" w:rsidP="007A746D">
      <w:pPr>
        <w:pStyle w:val="Bezproreda"/>
        <w:numPr>
          <w:ilvl w:val="0"/>
          <w:numId w:val="3"/>
        </w:numPr>
      </w:pPr>
      <w:r>
        <w:t>Mjesec borbe protiv ovisnosti</w:t>
      </w:r>
    </w:p>
    <w:p w:rsidR="007A746D" w:rsidRDefault="007A746D" w:rsidP="007A746D">
      <w:pPr>
        <w:pStyle w:val="Bezproreda"/>
        <w:numPr>
          <w:ilvl w:val="0"/>
          <w:numId w:val="3"/>
        </w:numPr>
      </w:pPr>
      <w:r>
        <w:t>Živim život bez nasilja</w:t>
      </w:r>
    </w:p>
    <w:p w:rsidR="007A746D" w:rsidRDefault="007A746D" w:rsidP="007A746D">
      <w:pPr>
        <w:pStyle w:val="Bezproreda"/>
      </w:pPr>
      <w:r>
        <w:t xml:space="preserve"> </w:t>
      </w:r>
    </w:p>
    <w:p w:rsidR="007A746D" w:rsidRDefault="007A746D" w:rsidP="007A746D">
      <w:pPr>
        <w:pStyle w:val="Bezproreda"/>
      </w:pPr>
      <w:r>
        <w:t>Rezultati na natjecanjima</w:t>
      </w:r>
      <w:r w:rsidR="00104919">
        <w:t>:</w:t>
      </w:r>
    </w:p>
    <w:p w:rsidR="000300A7" w:rsidRDefault="000300A7" w:rsidP="007A746D">
      <w:pPr>
        <w:pStyle w:val="Bezproreda"/>
      </w:pPr>
    </w:p>
    <w:p w:rsidR="007A746D" w:rsidRDefault="007A746D" w:rsidP="007A746D">
      <w:pPr>
        <w:pStyle w:val="Bezproreda"/>
      </w:pPr>
      <w:r>
        <w:t xml:space="preserve">-Državna smotra </w:t>
      </w:r>
      <w:proofErr w:type="spellStart"/>
      <w:r>
        <w:t>Lidrano</w:t>
      </w:r>
      <w:proofErr w:type="spellEnd"/>
      <w:r>
        <w:t xml:space="preserve"> 2016.-literarni rad</w:t>
      </w:r>
    </w:p>
    <w:p w:rsidR="007A746D" w:rsidRDefault="007A746D" w:rsidP="007A746D">
      <w:pPr>
        <w:pStyle w:val="Bezproreda"/>
      </w:pPr>
      <w:r>
        <w:t>-</w:t>
      </w:r>
      <w:proofErr w:type="spellStart"/>
      <w:r>
        <w:t>Mailing</w:t>
      </w:r>
      <w:proofErr w:type="spellEnd"/>
      <w:r>
        <w:t xml:space="preserve"> List </w:t>
      </w:r>
      <w:proofErr w:type="spellStart"/>
      <w:r>
        <w:t>Histria</w:t>
      </w:r>
      <w:proofErr w:type="spellEnd"/>
      <w:r>
        <w:t xml:space="preserve">-literarni natječaj na talijanskom jeziku -1.mjesto </w:t>
      </w:r>
    </w:p>
    <w:p w:rsidR="007A746D" w:rsidRDefault="007A746D" w:rsidP="007A746D">
      <w:pPr>
        <w:pStyle w:val="Bezproreda"/>
      </w:pPr>
      <w:r>
        <w:t xml:space="preserve">-Festival matematike </w:t>
      </w:r>
      <w:r w:rsidR="000300A7">
        <w:t xml:space="preserve">-3.i 4.r.-2. </w:t>
      </w:r>
      <w:r w:rsidR="00104919">
        <w:t>m</w:t>
      </w:r>
      <w:r w:rsidR="000300A7">
        <w:t>jesto</w:t>
      </w:r>
    </w:p>
    <w:p w:rsidR="000300A7" w:rsidRDefault="000300A7" w:rsidP="007A746D">
      <w:pPr>
        <w:pStyle w:val="Bezproreda"/>
      </w:pPr>
      <w:r>
        <w:t>-Klokan bez granica -2.r.-2.mjesto</w:t>
      </w:r>
    </w:p>
    <w:p w:rsidR="000300A7" w:rsidRDefault="000300A7" w:rsidP="007A746D">
      <w:pPr>
        <w:pStyle w:val="Bezproreda"/>
      </w:pPr>
      <w:r>
        <w:t>-gradsko natjecanje mladih Crvenog križa -3.mjesto</w:t>
      </w:r>
    </w:p>
    <w:p w:rsidR="000300A7" w:rsidRDefault="000300A7" w:rsidP="007A746D">
      <w:pPr>
        <w:pStyle w:val="Bezproreda"/>
      </w:pPr>
      <w:r>
        <w:t>-Pula ,moj grad</w:t>
      </w:r>
      <w:r w:rsidR="00494208">
        <w:t>- digitalni crtež-1.mjesto,kratki film- 1.mjesto</w:t>
      </w:r>
    </w:p>
    <w:p w:rsidR="00494208" w:rsidRDefault="00494208" w:rsidP="007A746D">
      <w:pPr>
        <w:pStyle w:val="Bezproreda"/>
      </w:pPr>
      <w:r>
        <w:lastRenderedPageBreak/>
        <w:t>-utrka Dan Uljanika 2016 -1.mjesto djevojčica,2.mjesto-OŠ Kaštanjer</w:t>
      </w:r>
    </w:p>
    <w:p w:rsidR="00494208" w:rsidRDefault="00494208" w:rsidP="007A746D">
      <w:pPr>
        <w:pStyle w:val="Bezproreda"/>
      </w:pPr>
      <w:r>
        <w:t>-59.glazbene svečanosti hrvatske mladeži –srebrna  nagrada</w:t>
      </w:r>
    </w:p>
    <w:p w:rsidR="00494208" w:rsidRDefault="00494208" w:rsidP="007A746D">
      <w:pPr>
        <w:pStyle w:val="Bezproreda"/>
      </w:pPr>
      <w:r>
        <w:t>-11.dani meda u Pazinu-1.mjesto</w:t>
      </w:r>
    </w:p>
    <w:p w:rsidR="00573A44" w:rsidRDefault="00573A44" w:rsidP="007A746D">
      <w:pPr>
        <w:pStyle w:val="Bezproreda"/>
      </w:pPr>
      <w:r>
        <w:t>-Sigurno u prometu-</w:t>
      </w:r>
      <w:r w:rsidR="00F0232D">
        <w:t>3.mjesto pojedinačno</w:t>
      </w:r>
    </w:p>
    <w:p w:rsidR="00F0232D" w:rsidRDefault="00F0232D" w:rsidP="007A746D">
      <w:pPr>
        <w:pStyle w:val="Bezproreda"/>
      </w:pPr>
      <w:r>
        <w:t xml:space="preserve">-Croatian </w:t>
      </w:r>
      <w:proofErr w:type="spellStart"/>
      <w:r>
        <w:t>makers</w:t>
      </w:r>
      <w:proofErr w:type="spellEnd"/>
      <w:r>
        <w:t xml:space="preserve"> liga -uspješni</w:t>
      </w:r>
    </w:p>
    <w:p w:rsidR="000300A7" w:rsidRDefault="000300A7" w:rsidP="007A746D">
      <w:pPr>
        <w:pStyle w:val="Bezproreda"/>
      </w:pPr>
    </w:p>
    <w:p w:rsidR="00AB7DD8" w:rsidRDefault="006E420F">
      <w:pPr>
        <w:pStyle w:val="Bezproreda"/>
      </w:pPr>
      <w:r>
        <w:t xml:space="preserve">Natjecanja preko AZOO: </w:t>
      </w:r>
    </w:p>
    <w:p w:rsidR="006E420F" w:rsidRDefault="006E420F">
      <w:pPr>
        <w:pStyle w:val="Bezproreda"/>
      </w:pPr>
      <w:r>
        <w:t>-svi do županijske razine iz ovih predmeta-MAT,FIZ,VJ,KEM,INF,ENGL</w:t>
      </w:r>
      <w:r w:rsidR="00552CBA">
        <w:t>,TEH,TAL.J.</w:t>
      </w:r>
    </w:p>
    <w:p w:rsidR="00494208" w:rsidRDefault="00494208">
      <w:pPr>
        <w:pStyle w:val="Bezproreda"/>
      </w:pPr>
      <w:r>
        <w:t>-MAT - 1.mjesto</w:t>
      </w:r>
    </w:p>
    <w:p w:rsidR="00494208" w:rsidRDefault="00494208">
      <w:pPr>
        <w:pStyle w:val="Bezproreda"/>
      </w:pPr>
      <w:r>
        <w:t>-KEM -1.mjesto</w:t>
      </w:r>
    </w:p>
    <w:p w:rsidR="00494208" w:rsidRDefault="00494208">
      <w:pPr>
        <w:pStyle w:val="Bezproreda"/>
      </w:pPr>
      <w:r>
        <w:t>-ZEM-4.mjesto</w:t>
      </w:r>
    </w:p>
    <w:p w:rsidR="00494208" w:rsidRDefault="00494208">
      <w:pPr>
        <w:pStyle w:val="Bezproreda"/>
      </w:pPr>
      <w:r>
        <w:t>-ISLAMSKI VJERONAUK-1.mjesto</w:t>
      </w:r>
    </w:p>
    <w:p w:rsidR="00494208" w:rsidRDefault="00494208">
      <w:pPr>
        <w:pStyle w:val="Bezproreda"/>
      </w:pPr>
      <w:r>
        <w:t>-INF(INFO KUP)-1.mjesto</w:t>
      </w:r>
    </w:p>
    <w:p w:rsidR="00573A44" w:rsidRDefault="00573A44">
      <w:pPr>
        <w:pStyle w:val="Bezproreda"/>
      </w:pPr>
      <w:r>
        <w:t>-</w:t>
      </w:r>
      <w:r w:rsidR="00F0232D">
        <w:t>Državno prvenstvo u košarci –muški-3.mjesto</w:t>
      </w:r>
    </w:p>
    <w:p w:rsidR="003525DD" w:rsidRDefault="003525DD">
      <w:pPr>
        <w:pStyle w:val="Bezproreda"/>
      </w:pPr>
    </w:p>
    <w:p w:rsidR="003525DD" w:rsidRDefault="003525DD">
      <w:pPr>
        <w:pStyle w:val="Bezproreda"/>
        <w:rPr>
          <w:bCs/>
          <w:sz w:val="24"/>
          <w:szCs w:val="24"/>
        </w:rPr>
      </w:pPr>
      <w:r>
        <w:t>2.cilj:</w:t>
      </w:r>
      <w:r w:rsidRPr="003525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ODRŽAVANJE/POVEĆANJE KVALITETE NASTAVNOG PROGRAMA</w:t>
      </w:r>
    </w:p>
    <w:p w:rsidR="003525DD" w:rsidRDefault="003525DD">
      <w:pPr>
        <w:pStyle w:val="Bezproreda"/>
        <w:rPr>
          <w:bCs/>
          <w:sz w:val="24"/>
          <w:szCs w:val="24"/>
        </w:rPr>
      </w:pPr>
    </w:p>
    <w:p w:rsidR="00307215" w:rsidRDefault="003525DD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U pogledu broja učenika u razrednom odjelu postignuta je usklađenost s Državnim pedagoškim standardom te je postignuta kvaliteta provođenja osnovnoškolskog sustava odgoja i obrazovanja.</w:t>
      </w:r>
      <w:r w:rsidR="00307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 OŠ Kaštanjer Pula prosje</w:t>
      </w:r>
      <w:r w:rsidR="00307215">
        <w:rPr>
          <w:bCs/>
          <w:sz w:val="24"/>
          <w:szCs w:val="24"/>
        </w:rPr>
        <w:t>č</w:t>
      </w:r>
      <w:r>
        <w:rPr>
          <w:bCs/>
          <w:sz w:val="24"/>
          <w:szCs w:val="24"/>
        </w:rPr>
        <w:t xml:space="preserve">no </w:t>
      </w:r>
      <w:r w:rsidR="00307215">
        <w:rPr>
          <w:bCs/>
          <w:sz w:val="24"/>
          <w:szCs w:val="24"/>
        </w:rPr>
        <w:t>je po razredu 25 učenika. Nažalost,</w:t>
      </w:r>
    </w:p>
    <w:p w:rsidR="003525DD" w:rsidRDefault="00307215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drugi pokazatelj koji pridonosi kvaliteti i učinkovitosti obrazovanja nije moguć. To je uvođenje </w:t>
      </w:r>
      <w:proofErr w:type="spellStart"/>
      <w:r>
        <w:rPr>
          <w:bCs/>
          <w:sz w:val="24"/>
          <w:szCs w:val="24"/>
        </w:rPr>
        <w:t>jednosmjenske</w:t>
      </w:r>
      <w:proofErr w:type="spellEnd"/>
      <w:r>
        <w:rPr>
          <w:bCs/>
          <w:sz w:val="24"/>
          <w:szCs w:val="24"/>
        </w:rPr>
        <w:t xml:space="preserve"> nastave za koju je potrebno školu dograditi radi povećanja broja učionica.</w:t>
      </w:r>
    </w:p>
    <w:p w:rsidR="00307215" w:rsidRDefault="00307215">
      <w:pPr>
        <w:pStyle w:val="Bezproreda"/>
        <w:rPr>
          <w:bCs/>
          <w:sz w:val="24"/>
          <w:szCs w:val="24"/>
        </w:rPr>
      </w:pPr>
    </w:p>
    <w:p w:rsidR="00307215" w:rsidRDefault="00307215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3.cilj:</w:t>
      </w:r>
      <w:r w:rsidRPr="00307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POBOLJŠANJE KVALITETE I UČINKOVITOSTI ODGOJA I OBRAZOVANJA</w:t>
      </w:r>
    </w:p>
    <w:p w:rsidR="003829A7" w:rsidRDefault="003829A7">
      <w:pPr>
        <w:pStyle w:val="Bezproreda"/>
        <w:rPr>
          <w:bCs/>
          <w:sz w:val="24"/>
          <w:szCs w:val="24"/>
        </w:rPr>
      </w:pPr>
    </w:p>
    <w:p w:rsidR="008438F2" w:rsidRPr="008438F2" w:rsidRDefault="003829A7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Pomoć učenicima s poteškoćama u učenju </w:t>
      </w:r>
      <w:r w:rsidR="008438F2">
        <w:rPr>
          <w:bCs/>
          <w:sz w:val="24"/>
          <w:szCs w:val="24"/>
        </w:rPr>
        <w:t xml:space="preserve">u OŠ Kaštanjer Pula </w:t>
      </w:r>
      <w:r>
        <w:rPr>
          <w:bCs/>
          <w:sz w:val="24"/>
          <w:szCs w:val="24"/>
        </w:rPr>
        <w:t>realizira  za određene predmete u dopunskoj nastavi</w:t>
      </w:r>
      <w:r w:rsidR="008438F2">
        <w:rPr>
          <w:bCs/>
          <w:sz w:val="24"/>
          <w:szCs w:val="24"/>
        </w:rPr>
        <w:t xml:space="preserve"> razrednik </w:t>
      </w:r>
      <w:r>
        <w:rPr>
          <w:bCs/>
          <w:sz w:val="24"/>
          <w:szCs w:val="24"/>
        </w:rPr>
        <w:t xml:space="preserve"> u razrednoj nastavi,a predmetni profesor ima dopunsku nastavu za svoj predmet u koji se uključuju potrebiti učenici </w:t>
      </w:r>
      <w:r w:rsidR="008438F2">
        <w:rPr>
          <w:bCs/>
          <w:sz w:val="24"/>
          <w:szCs w:val="24"/>
        </w:rPr>
        <w:t>. Pored dopunske nastave učenicima s poteškoćama u učenju  osiguran je individualni rad s defektologom škole(učenici kojima se utvrđuje /ili rješenjem utvrđen primjeren oblik školovanja). Učenici s rješenjem Ureda državne uprave o primjerenom obliku školovanja rade po individualiziranom ili prilagođenom programu kroz redovnu nastavu,a u skladu s vrstom teškoće.</w:t>
      </w:r>
      <w:r w:rsidR="00F733EA">
        <w:rPr>
          <w:bCs/>
          <w:sz w:val="24"/>
          <w:szCs w:val="24"/>
        </w:rPr>
        <w:t xml:space="preserve"> Uključeni učenici s poteškoćama u učenju pokazali su napredak i bolje rezultate u obrazovnom uspjehu što se odrazilo i na bolju socijalizaciju,motivaciju,zadovoljstvo i integraciju.</w:t>
      </w:r>
    </w:p>
    <w:p w:rsidR="00F0232D" w:rsidRDefault="00F0232D">
      <w:pPr>
        <w:pStyle w:val="Bezproreda"/>
      </w:pPr>
    </w:p>
    <w:p w:rsidR="008438F2" w:rsidRDefault="008438F2" w:rsidP="003525DD">
      <w:pPr>
        <w:pStyle w:val="Bezproreda"/>
      </w:pPr>
    </w:p>
    <w:p w:rsidR="008438F2" w:rsidRDefault="008438F2" w:rsidP="003525DD">
      <w:pPr>
        <w:pStyle w:val="Bezproreda"/>
      </w:pPr>
    </w:p>
    <w:p w:rsidR="003525DD" w:rsidRDefault="003525DD" w:rsidP="003525DD">
      <w:pPr>
        <w:pStyle w:val="Bezproreda"/>
      </w:pPr>
      <w:r>
        <w:t xml:space="preserve">Prema Nastavnom planu i programu rada te školskom Kurikulumu realiziran je rad sa 566 učenika u 24 razredna odjela. Provodili su se satovi izborne ,dopunske,dodatne nastave i slobodnih aktivnosti u kojima su  učenici zadovoljili svoje potrebe. </w:t>
      </w:r>
    </w:p>
    <w:p w:rsidR="003525DD" w:rsidRDefault="003525DD" w:rsidP="003525DD">
      <w:pPr>
        <w:pStyle w:val="Bezproreda"/>
      </w:pPr>
    </w:p>
    <w:p w:rsidR="00AB7DD8" w:rsidRPr="006F0B95" w:rsidRDefault="00AB7DD8">
      <w:pPr>
        <w:pStyle w:val="Bezproreda"/>
      </w:pPr>
      <w:r>
        <w:t>Izlete i ekskurzije realizirao je 21 razredni odjel.</w:t>
      </w:r>
    </w:p>
    <w:p w:rsidR="00AB7DD8" w:rsidRDefault="00C16A2E">
      <w:pPr>
        <w:pStyle w:val="Bezproreda"/>
      </w:pPr>
      <w:r>
        <w:t>Š</w:t>
      </w:r>
      <w:r w:rsidR="00AB7DD8" w:rsidRPr="006F0B95">
        <w:t>kola je metod</w:t>
      </w:r>
      <w:r>
        <w:t xml:space="preserve">ički </w:t>
      </w:r>
      <w:r w:rsidR="00AB7DD8" w:rsidRPr="006F0B95">
        <w:t xml:space="preserve">centar </w:t>
      </w:r>
      <w:r w:rsidR="00AB7DD8">
        <w:t xml:space="preserve"> Sveučilišta Jurja Dobrile za metodike likovne, glazbene</w:t>
      </w:r>
      <w:r>
        <w:t>, t</w:t>
      </w:r>
      <w:r w:rsidR="00AB7DD8">
        <w:t xml:space="preserve">jelesne kulture sa </w:t>
      </w:r>
      <w:r w:rsidR="00552CBA">
        <w:t>9</w:t>
      </w:r>
      <w:r w:rsidR="00AB7DD8">
        <w:t xml:space="preserve"> mentora</w:t>
      </w:r>
      <w:r w:rsidR="008438F2">
        <w:t xml:space="preserve"> za vježbaonicu</w:t>
      </w:r>
      <w:r w:rsidR="00AB7DD8">
        <w:t xml:space="preserve">. </w:t>
      </w:r>
    </w:p>
    <w:p w:rsidR="00AB7DD8" w:rsidRDefault="00B60627">
      <w:pPr>
        <w:pStyle w:val="Bezproreda"/>
      </w:pPr>
      <w:r>
        <w:t xml:space="preserve">Jedan </w:t>
      </w:r>
      <w:r w:rsidR="00AB7DD8">
        <w:t xml:space="preserve"> profesor</w:t>
      </w:r>
      <w:r>
        <w:t>-</w:t>
      </w:r>
      <w:r w:rsidR="00AB7DD8">
        <w:t xml:space="preserve"> mentor </w:t>
      </w:r>
      <w:r>
        <w:t xml:space="preserve">je </w:t>
      </w:r>
      <w:r w:rsidR="00AB7DD8">
        <w:t xml:space="preserve"> voditelj županijsk</w:t>
      </w:r>
      <w:r>
        <w:t>og</w:t>
      </w:r>
      <w:r w:rsidR="00AB7DD8">
        <w:t xml:space="preserve"> vijeć</w:t>
      </w:r>
      <w:r w:rsidR="00B0450C">
        <w:t>a</w:t>
      </w:r>
      <w:r w:rsidR="00AB7DD8">
        <w:t>-engleski jezik</w:t>
      </w:r>
      <w:r w:rsidR="00B0450C">
        <w:t xml:space="preserve">,a u zvanju mentora </w:t>
      </w:r>
      <w:r>
        <w:t xml:space="preserve"> su četir</w:t>
      </w:r>
      <w:r w:rsidR="00B0450C">
        <w:t>i  profesora.</w:t>
      </w:r>
      <w:r w:rsidRPr="00B60627">
        <w:t xml:space="preserve"> </w:t>
      </w:r>
    </w:p>
    <w:p w:rsidR="00AB7DD8" w:rsidRDefault="00AB7DD8">
      <w:pPr>
        <w:pStyle w:val="Bezproreda"/>
      </w:pPr>
      <w:r>
        <w:t>Učitelji i stručni suradnici redovito su se usavršavali</w:t>
      </w:r>
      <w:r w:rsidR="008438F2">
        <w:t xml:space="preserve"> na aktivima,ŽSV,međužupanijskim stručnim vijećima i državnim skupovima.</w:t>
      </w:r>
      <w:r>
        <w:t xml:space="preserve"> </w:t>
      </w:r>
    </w:p>
    <w:p w:rsidR="00AB37FA" w:rsidRDefault="00AB7DD8">
      <w:pPr>
        <w:pStyle w:val="Bezproreda"/>
        <w:rPr>
          <w:b/>
          <w:bCs/>
        </w:rPr>
      </w:pPr>
      <w:r w:rsidRPr="00AB37FA">
        <w:lastRenderedPageBreak/>
        <w:t>U školsku opremu uloženo je</w:t>
      </w:r>
      <w:r w:rsidR="00AB37FA">
        <w:t xml:space="preserve"> </w:t>
      </w:r>
      <w:r w:rsidR="00501722">
        <w:t>89.888,20</w:t>
      </w:r>
      <w:r w:rsidRPr="00AB37FA">
        <w:t xml:space="preserve"> kn.</w:t>
      </w:r>
      <w:r w:rsidR="00944669">
        <w:t xml:space="preserve"> </w:t>
      </w:r>
    </w:p>
    <w:p w:rsidR="00CB406D" w:rsidRDefault="00CB406D">
      <w:pPr>
        <w:pStyle w:val="Bezproreda"/>
        <w:rPr>
          <w:b/>
          <w:bCs/>
        </w:rPr>
      </w:pPr>
    </w:p>
    <w:p w:rsidR="00AB7DD8" w:rsidRPr="00CD383A" w:rsidRDefault="00AB7DD8">
      <w:pPr>
        <w:pStyle w:val="Bezproreda"/>
      </w:pPr>
      <w:r w:rsidRPr="006E09AE">
        <w:rPr>
          <w:b/>
          <w:bCs/>
        </w:rPr>
        <w:t>Ciljevi razvojnog plana su</w:t>
      </w:r>
      <w:r w:rsidR="00B0450C">
        <w:rPr>
          <w:b/>
          <w:bCs/>
        </w:rPr>
        <w:t>:</w:t>
      </w:r>
    </w:p>
    <w:p w:rsidR="00AB7DD8" w:rsidRPr="006E09AE" w:rsidRDefault="00AB7DD8">
      <w:pPr>
        <w:pStyle w:val="Bezproreda"/>
        <w:rPr>
          <w:b/>
          <w:bCs/>
        </w:rPr>
      </w:pPr>
    </w:p>
    <w:p w:rsidR="00AB7DD8" w:rsidRDefault="00AB7DD8">
      <w:pPr>
        <w:pStyle w:val="Bezproreda"/>
      </w:pPr>
      <w:r>
        <w:t>- stvaranje prostornih uvjet</w:t>
      </w:r>
      <w:r w:rsidR="00B0450C">
        <w:t>a</w:t>
      </w:r>
      <w:r>
        <w:t xml:space="preserve"> za </w:t>
      </w:r>
      <w:proofErr w:type="spellStart"/>
      <w:r>
        <w:t>jednosmjenski</w:t>
      </w:r>
      <w:proofErr w:type="spellEnd"/>
      <w:r>
        <w:t xml:space="preserve"> rad ili </w:t>
      </w:r>
      <w:r w:rsidR="00B0450C">
        <w:t xml:space="preserve">za </w:t>
      </w:r>
      <w:r>
        <w:t xml:space="preserve"> rad </w:t>
      </w:r>
      <w:r w:rsidR="00B0450C">
        <w:t xml:space="preserve">bez </w:t>
      </w:r>
      <w:r>
        <w:t>se</w:t>
      </w:r>
      <w:r w:rsidR="00B0450C">
        <w:t xml:space="preserve">lidbe </w:t>
      </w:r>
      <w:r>
        <w:t xml:space="preserve"> iz učionice u učionicu.</w:t>
      </w:r>
    </w:p>
    <w:p w:rsidR="00B0450C" w:rsidRDefault="00AB7DD8">
      <w:pPr>
        <w:pStyle w:val="Bezproreda"/>
      </w:pPr>
      <w:r>
        <w:t>-unapređivanje nastavnog procesa stalnom  primjenom suvremenih oblika rada, poticanje učenika na  samostalni i kreativni rad, promicanje zdravstvenog  i građanskog odgoja , rad s darovitom djecom</w:t>
      </w:r>
      <w:r w:rsidR="00B0450C">
        <w:t xml:space="preserve"> i s djecom s teškoćama</w:t>
      </w:r>
    </w:p>
    <w:p w:rsidR="00AB7DD8" w:rsidRDefault="00B0450C">
      <w:pPr>
        <w:pStyle w:val="Bezproreda"/>
      </w:pPr>
      <w:r>
        <w:t>-</w:t>
      </w:r>
      <w:r w:rsidR="00AB7DD8">
        <w:t xml:space="preserve"> unapređivanje suradnje sa srednjim školama  i radnim organizacijama na profesionalnoj orijentaciji  učenika</w:t>
      </w:r>
    </w:p>
    <w:p w:rsidR="00B0450C" w:rsidRDefault="00AB7DD8">
      <w:pPr>
        <w:pStyle w:val="Bezproreda"/>
      </w:pPr>
      <w:r>
        <w:t>-održavanje stručne suradnje  sa Sveučilištem  Jurja Dobrile  u cilju realizacije pedagoške prakse sa studentima i  održavanja prakse metodika LK,TZK</w:t>
      </w:r>
      <w:r w:rsidR="00B0450C">
        <w:t>,</w:t>
      </w:r>
      <w:r>
        <w:t xml:space="preserve"> GL</w:t>
      </w:r>
      <w:r w:rsidR="00B0450C">
        <w:t xml:space="preserve"> </w:t>
      </w:r>
      <w:r>
        <w:t xml:space="preserve">. </w:t>
      </w:r>
    </w:p>
    <w:p w:rsidR="00AB7DD8" w:rsidRDefault="00AB7DD8">
      <w:pPr>
        <w:pStyle w:val="Bezproreda"/>
      </w:pPr>
      <w:r>
        <w:t>- obrazovanje za izradu i uključivanje u projekte, prema novoj orijentaciji na proširenje suradnje i stjecanje novih iskustava.</w:t>
      </w:r>
    </w:p>
    <w:p w:rsidR="00AB7DD8" w:rsidRDefault="00B0450C">
      <w:pPr>
        <w:pStyle w:val="Bezproreda"/>
      </w:pPr>
      <w:r>
        <w:t>-</w:t>
      </w:r>
      <w:r w:rsidR="00552CBA">
        <w:t xml:space="preserve">aktivno sudjelovanje </w:t>
      </w:r>
      <w:r>
        <w:t xml:space="preserve"> Škole</w:t>
      </w:r>
      <w:r w:rsidR="00552CBA">
        <w:t xml:space="preserve"> uz suradnju s lokalnom zajednicom</w:t>
      </w:r>
    </w:p>
    <w:p w:rsidR="00B0450C" w:rsidRDefault="00B0450C">
      <w:pPr>
        <w:pStyle w:val="Bezproreda"/>
      </w:pPr>
    </w:p>
    <w:p w:rsidR="00AB7DD8" w:rsidRDefault="00AB7DD8">
      <w:pPr>
        <w:pStyle w:val="Bezproreda"/>
      </w:pPr>
      <w:r>
        <w:t xml:space="preserve">Pula, </w:t>
      </w:r>
      <w:r w:rsidR="00B0450C">
        <w:t>1</w:t>
      </w:r>
      <w:r w:rsidR="00F348FD">
        <w:t>5</w:t>
      </w:r>
      <w:r>
        <w:t>.</w:t>
      </w:r>
      <w:r w:rsidR="00552CBA">
        <w:t>0</w:t>
      </w:r>
      <w:r w:rsidR="00F348FD">
        <w:t>9</w:t>
      </w:r>
      <w:r>
        <w:t>.201</w:t>
      </w:r>
      <w:r w:rsidR="000300A7">
        <w:t>6</w:t>
      </w:r>
      <w:r>
        <w:t>.</w:t>
      </w:r>
      <w:r>
        <w:tab/>
      </w:r>
      <w:r>
        <w:tab/>
      </w:r>
      <w:r>
        <w:tab/>
      </w:r>
      <w:r>
        <w:tab/>
      </w:r>
    </w:p>
    <w:p w:rsidR="00AB7DD8" w:rsidRDefault="00AB7D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E5066">
        <w:t xml:space="preserve">      </w:t>
      </w:r>
      <w:r>
        <w:t xml:space="preserve"> </w:t>
      </w:r>
      <w:r w:rsidR="00AB37FA">
        <w:t xml:space="preserve">    </w:t>
      </w:r>
      <w:r>
        <w:t>Ravnateljica :</w:t>
      </w:r>
    </w:p>
    <w:p w:rsidR="00AB7DD8" w:rsidRPr="006F0B95" w:rsidRDefault="00AB7D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066">
        <w:t xml:space="preserve">Nada Crnković </w:t>
      </w:r>
      <w:r>
        <w:t xml:space="preserve">, </w:t>
      </w:r>
      <w:proofErr w:type="spellStart"/>
      <w:r>
        <w:t>prof.</w:t>
      </w:r>
      <w:r w:rsidR="00FE5066">
        <w:t>pedagogije</w:t>
      </w:r>
      <w:proofErr w:type="spellEnd"/>
    </w:p>
    <w:p w:rsidR="00AB7DD8" w:rsidRPr="00FC010F" w:rsidRDefault="00AB7DD8">
      <w:pPr>
        <w:pStyle w:val="Bezproreda"/>
      </w:pPr>
    </w:p>
    <w:sectPr w:rsidR="00AB7DD8" w:rsidRPr="00FC010F" w:rsidSect="00F3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0198"/>
    <w:multiLevelType w:val="hybridMultilevel"/>
    <w:tmpl w:val="A500A256"/>
    <w:lvl w:ilvl="0" w:tplc="9D2E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05" w:hanging="360"/>
      </w:pPr>
    </w:lvl>
    <w:lvl w:ilvl="2" w:tplc="041A001B">
      <w:start w:val="1"/>
      <w:numFmt w:val="lowerRoman"/>
      <w:lvlText w:val="%3."/>
      <w:lvlJc w:val="right"/>
      <w:pPr>
        <w:ind w:left="2025" w:hanging="180"/>
      </w:pPr>
    </w:lvl>
    <w:lvl w:ilvl="3" w:tplc="041A000F">
      <w:start w:val="1"/>
      <w:numFmt w:val="decimal"/>
      <w:lvlText w:val="%4."/>
      <w:lvlJc w:val="left"/>
      <w:pPr>
        <w:ind w:left="2745" w:hanging="360"/>
      </w:pPr>
    </w:lvl>
    <w:lvl w:ilvl="4" w:tplc="041A0019">
      <w:start w:val="1"/>
      <w:numFmt w:val="lowerLetter"/>
      <w:lvlText w:val="%5."/>
      <w:lvlJc w:val="left"/>
      <w:pPr>
        <w:ind w:left="3465" w:hanging="360"/>
      </w:pPr>
    </w:lvl>
    <w:lvl w:ilvl="5" w:tplc="041A001B">
      <w:start w:val="1"/>
      <w:numFmt w:val="lowerRoman"/>
      <w:lvlText w:val="%6."/>
      <w:lvlJc w:val="right"/>
      <w:pPr>
        <w:ind w:left="4185" w:hanging="180"/>
      </w:pPr>
    </w:lvl>
    <w:lvl w:ilvl="6" w:tplc="041A000F">
      <w:start w:val="1"/>
      <w:numFmt w:val="decimal"/>
      <w:lvlText w:val="%7."/>
      <w:lvlJc w:val="left"/>
      <w:pPr>
        <w:ind w:left="4905" w:hanging="360"/>
      </w:pPr>
    </w:lvl>
    <w:lvl w:ilvl="7" w:tplc="041A0019">
      <w:start w:val="1"/>
      <w:numFmt w:val="lowerLetter"/>
      <w:lvlText w:val="%8."/>
      <w:lvlJc w:val="left"/>
      <w:pPr>
        <w:ind w:left="5625" w:hanging="360"/>
      </w:pPr>
    </w:lvl>
    <w:lvl w:ilvl="8" w:tplc="041A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C91672A"/>
    <w:multiLevelType w:val="hybridMultilevel"/>
    <w:tmpl w:val="D512D254"/>
    <w:lvl w:ilvl="0" w:tplc="F1F25D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EF4D3F"/>
    <w:multiLevelType w:val="hybridMultilevel"/>
    <w:tmpl w:val="3FE82050"/>
    <w:lvl w:ilvl="0" w:tplc="F7FC21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D"/>
    <w:rsid w:val="00011E5E"/>
    <w:rsid w:val="000300A7"/>
    <w:rsid w:val="00030BD0"/>
    <w:rsid w:val="00057E09"/>
    <w:rsid w:val="0006453E"/>
    <w:rsid w:val="0007149D"/>
    <w:rsid w:val="000A23F2"/>
    <w:rsid w:val="000A682A"/>
    <w:rsid w:val="000B42B2"/>
    <w:rsid w:val="000B4651"/>
    <w:rsid w:val="000D1566"/>
    <w:rsid w:val="000D2FAE"/>
    <w:rsid w:val="000E3169"/>
    <w:rsid w:val="000F016F"/>
    <w:rsid w:val="000F0BDD"/>
    <w:rsid w:val="00103E2F"/>
    <w:rsid w:val="00104919"/>
    <w:rsid w:val="00106410"/>
    <w:rsid w:val="00114DA4"/>
    <w:rsid w:val="001151DF"/>
    <w:rsid w:val="001345B1"/>
    <w:rsid w:val="00140893"/>
    <w:rsid w:val="00150F52"/>
    <w:rsid w:val="00161882"/>
    <w:rsid w:val="001678F4"/>
    <w:rsid w:val="001740C7"/>
    <w:rsid w:val="00174260"/>
    <w:rsid w:val="0019694A"/>
    <w:rsid w:val="001A71F2"/>
    <w:rsid w:val="001C6477"/>
    <w:rsid w:val="001E3B9D"/>
    <w:rsid w:val="001F3738"/>
    <w:rsid w:val="001F460C"/>
    <w:rsid w:val="00211215"/>
    <w:rsid w:val="002233FF"/>
    <w:rsid w:val="00233485"/>
    <w:rsid w:val="00270D12"/>
    <w:rsid w:val="00283C10"/>
    <w:rsid w:val="00297700"/>
    <w:rsid w:val="002A534F"/>
    <w:rsid w:val="002D508F"/>
    <w:rsid w:val="002D5965"/>
    <w:rsid w:val="002E5DDF"/>
    <w:rsid w:val="002F5948"/>
    <w:rsid w:val="00302349"/>
    <w:rsid w:val="00307215"/>
    <w:rsid w:val="00321368"/>
    <w:rsid w:val="0033381A"/>
    <w:rsid w:val="003525DD"/>
    <w:rsid w:val="00370146"/>
    <w:rsid w:val="00370C4B"/>
    <w:rsid w:val="003829A7"/>
    <w:rsid w:val="003D7F92"/>
    <w:rsid w:val="003F7DB0"/>
    <w:rsid w:val="0040699B"/>
    <w:rsid w:val="00407A4E"/>
    <w:rsid w:val="00423FA0"/>
    <w:rsid w:val="00447682"/>
    <w:rsid w:val="004505B1"/>
    <w:rsid w:val="00464BBA"/>
    <w:rsid w:val="00491DBD"/>
    <w:rsid w:val="00494208"/>
    <w:rsid w:val="00494B8A"/>
    <w:rsid w:val="004E613F"/>
    <w:rsid w:val="004E6DB0"/>
    <w:rsid w:val="00501722"/>
    <w:rsid w:val="00501818"/>
    <w:rsid w:val="00535CB1"/>
    <w:rsid w:val="005417F5"/>
    <w:rsid w:val="00552CBA"/>
    <w:rsid w:val="00552E5A"/>
    <w:rsid w:val="005639F3"/>
    <w:rsid w:val="00573A44"/>
    <w:rsid w:val="00577C1F"/>
    <w:rsid w:val="0058660F"/>
    <w:rsid w:val="005B64DF"/>
    <w:rsid w:val="005B68CF"/>
    <w:rsid w:val="005C1F64"/>
    <w:rsid w:val="005C2AFA"/>
    <w:rsid w:val="00602545"/>
    <w:rsid w:val="006241BF"/>
    <w:rsid w:val="00643EA0"/>
    <w:rsid w:val="00657B54"/>
    <w:rsid w:val="00664145"/>
    <w:rsid w:val="0068026A"/>
    <w:rsid w:val="00684DD7"/>
    <w:rsid w:val="006B6EBA"/>
    <w:rsid w:val="006C6236"/>
    <w:rsid w:val="006E09AE"/>
    <w:rsid w:val="006E3316"/>
    <w:rsid w:val="006E420F"/>
    <w:rsid w:val="006F0B95"/>
    <w:rsid w:val="006F5954"/>
    <w:rsid w:val="006F7D64"/>
    <w:rsid w:val="00733498"/>
    <w:rsid w:val="00773177"/>
    <w:rsid w:val="00776D79"/>
    <w:rsid w:val="007932F6"/>
    <w:rsid w:val="007A029D"/>
    <w:rsid w:val="007A3D27"/>
    <w:rsid w:val="007A57D8"/>
    <w:rsid w:val="007A746D"/>
    <w:rsid w:val="007E5AAF"/>
    <w:rsid w:val="00811DF7"/>
    <w:rsid w:val="00813632"/>
    <w:rsid w:val="008202F0"/>
    <w:rsid w:val="00834EFC"/>
    <w:rsid w:val="00837CF0"/>
    <w:rsid w:val="008438F2"/>
    <w:rsid w:val="00877491"/>
    <w:rsid w:val="0087759A"/>
    <w:rsid w:val="00883698"/>
    <w:rsid w:val="008B5A4F"/>
    <w:rsid w:val="008C009D"/>
    <w:rsid w:val="008D7450"/>
    <w:rsid w:val="008F109E"/>
    <w:rsid w:val="009005B1"/>
    <w:rsid w:val="009269B4"/>
    <w:rsid w:val="00944669"/>
    <w:rsid w:val="00961D7C"/>
    <w:rsid w:val="00962561"/>
    <w:rsid w:val="009B079D"/>
    <w:rsid w:val="009C3F1C"/>
    <w:rsid w:val="009E16A1"/>
    <w:rsid w:val="009E1BD9"/>
    <w:rsid w:val="00A36B83"/>
    <w:rsid w:val="00A81C5D"/>
    <w:rsid w:val="00AB37FA"/>
    <w:rsid w:val="00AB7DD8"/>
    <w:rsid w:val="00AD1C74"/>
    <w:rsid w:val="00AE5D13"/>
    <w:rsid w:val="00AE778A"/>
    <w:rsid w:val="00AF3D42"/>
    <w:rsid w:val="00B024FE"/>
    <w:rsid w:val="00B0450C"/>
    <w:rsid w:val="00B261F4"/>
    <w:rsid w:val="00B35AA5"/>
    <w:rsid w:val="00B60627"/>
    <w:rsid w:val="00B7252F"/>
    <w:rsid w:val="00B777D7"/>
    <w:rsid w:val="00B82D46"/>
    <w:rsid w:val="00BD671B"/>
    <w:rsid w:val="00C16A2E"/>
    <w:rsid w:val="00C250F5"/>
    <w:rsid w:val="00C3125B"/>
    <w:rsid w:val="00C55A3B"/>
    <w:rsid w:val="00C57CAF"/>
    <w:rsid w:val="00C66363"/>
    <w:rsid w:val="00C81E49"/>
    <w:rsid w:val="00C95B91"/>
    <w:rsid w:val="00CB14EC"/>
    <w:rsid w:val="00CB406D"/>
    <w:rsid w:val="00CD18AE"/>
    <w:rsid w:val="00CD383A"/>
    <w:rsid w:val="00CE64BA"/>
    <w:rsid w:val="00D050C3"/>
    <w:rsid w:val="00D27371"/>
    <w:rsid w:val="00D61E6D"/>
    <w:rsid w:val="00D66AA2"/>
    <w:rsid w:val="00DA4DC3"/>
    <w:rsid w:val="00DA7343"/>
    <w:rsid w:val="00DB046C"/>
    <w:rsid w:val="00DB1804"/>
    <w:rsid w:val="00DB5352"/>
    <w:rsid w:val="00E251BB"/>
    <w:rsid w:val="00E35FC3"/>
    <w:rsid w:val="00E677FA"/>
    <w:rsid w:val="00E707C4"/>
    <w:rsid w:val="00E7134B"/>
    <w:rsid w:val="00E73988"/>
    <w:rsid w:val="00E93950"/>
    <w:rsid w:val="00EB0C1E"/>
    <w:rsid w:val="00EB1F03"/>
    <w:rsid w:val="00EC052D"/>
    <w:rsid w:val="00EF257F"/>
    <w:rsid w:val="00F0232D"/>
    <w:rsid w:val="00F22DBC"/>
    <w:rsid w:val="00F25D32"/>
    <w:rsid w:val="00F32758"/>
    <w:rsid w:val="00F348FD"/>
    <w:rsid w:val="00F367FA"/>
    <w:rsid w:val="00F42643"/>
    <w:rsid w:val="00F45E6C"/>
    <w:rsid w:val="00F733EA"/>
    <w:rsid w:val="00FA00FF"/>
    <w:rsid w:val="00FA10B7"/>
    <w:rsid w:val="00FB5227"/>
    <w:rsid w:val="00FC010F"/>
    <w:rsid w:val="00FD2817"/>
    <w:rsid w:val="00FD33BF"/>
    <w:rsid w:val="00FD4C79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206ED-1358-49D8-8C9E-47498C7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DB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F1F6-22A4-4184-852A-18B69C4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kaštanjer</Company>
  <LinksUpToDate>false</LinksUpToDate>
  <CharactersWithSpaces>20813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Hiseni</dc:creator>
  <cp:keywords/>
  <dc:description/>
  <cp:lastModifiedBy>Marijana Cinkopan</cp:lastModifiedBy>
  <cp:revision>2</cp:revision>
  <cp:lastPrinted>2016-10-14T12:43:00Z</cp:lastPrinted>
  <dcterms:created xsi:type="dcterms:W3CDTF">2016-12-27T10:38:00Z</dcterms:created>
  <dcterms:modified xsi:type="dcterms:W3CDTF">2016-12-27T10:38:00Z</dcterms:modified>
</cp:coreProperties>
</file>